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C2142" w14:textId="24E578B8" w:rsidR="000D16E3" w:rsidRPr="00F719A0" w:rsidRDefault="000D16E3" w:rsidP="006E2D9E">
      <w:pPr>
        <w:spacing w:after="0" w:line="240" w:lineRule="auto"/>
        <w:rPr>
          <w:rFonts w:ascii="Times New Roman" w:hAnsi="Times New Roman"/>
          <w:b/>
          <w:sz w:val="24"/>
          <w:szCs w:val="24"/>
          <w:lang w:val="pt-BR"/>
        </w:rPr>
      </w:pPr>
    </w:p>
    <w:tbl>
      <w:tblPr>
        <w:tblW w:w="13309" w:type="dxa"/>
        <w:jc w:val="center"/>
        <w:tblLayout w:type="fixed"/>
        <w:tblLook w:val="0000" w:firstRow="0" w:lastRow="0" w:firstColumn="0" w:lastColumn="0" w:noHBand="0" w:noVBand="0"/>
      </w:tblPr>
      <w:tblGrid>
        <w:gridCol w:w="5677"/>
        <w:gridCol w:w="7632"/>
      </w:tblGrid>
      <w:tr w:rsidR="00BF78FE" w:rsidRPr="00F719A0" w14:paraId="55DE2104" w14:textId="77777777" w:rsidTr="00BF78FE">
        <w:trPr>
          <w:trHeight w:val="465"/>
          <w:jc w:val="center"/>
        </w:trPr>
        <w:tc>
          <w:tcPr>
            <w:tcW w:w="5677" w:type="dxa"/>
          </w:tcPr>
          <w:p w14:paraId="580D67FD" w14:textId="114DC4B8" w:rsidR="00BF78FE" w:rsidRPr="00F719A0" w:rsidRDefault="00BF78FE" w:rsidP="00FC2F6A">
            <w:pPr>
              <w:widowControl w:val="0"/>
              <w:tabs>
                <w:tab w:val="left" w:pos="540"/>
                <w:tab w:val="left" w:pos="870"/>
                <w:tab w:val="center" w:pos="2082"/>
              </w:tabs>
              <w:autoSpaceDE w:val="0"/>
              <w:autoSpaceDN w:val="0"/>
              <w:adjustRightInd w:val="0"/>
              <w:spacing w:after="0"/>
              <w:ind w:left="-142" w:right="-62"/>
              <w:jc w:val="center"/>
              <w:rPr>
                <w:rFonts w:ascii="Times New Roman" w:hAnsi="Times New Roman"/>
                <w:sz w:val="28"/>
                <w:szCs w:val="28"/>
              </w:rPr>
            </w:pPr>
            <w:r w:rsidRPr="00F719A0">
              <w:rPr>
                <w:rFonts w:ascii="Times New Roman" w:hAnsi="Times New Roman"/>
                <w:noProof/>
                <w:sz w:val="28"/>
                <w:szCs w:val="28"/>
              </w:rPr>
              <mc:AlternateContent>
                <mc:Choice Requires="wps">
                  <w:drawing>
                    <wp:anchor distT="4294967291" distB="4294967291" distL="114300" distR="114300" simplePos="0" relativeHeight="251657216" behindDoc="0" locked="0" layoutInCell="1" allowOverlap="1" wp14:anchorId="6964B8AB" wp14:editId="39563064">
                      <wp:simplePos x="0" y="0"/>
                      <wp:positionH relativeFrom="column">
                        <wp:posOffset>1149689</wp:posOffset>
                      </wp:positionH>
                      <wp:positionV relativeFrom="paragraph">
                        <wp:posOffset>439508</wp:posOffset>
                      </wp:positionV>
                      <wp:extent cx="9398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8C1B23" id="Straight Connector 2" o:spid="_x0000_s1026" style="position:absolute;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90.55pt,34.6pt" to="164.55pt,3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"/>
                  </w:pict>
                </mc:Fallback>
              </mc:AlternateContent>
            </w:r>
            <w:r w:rsidRPr="00F719A0">
              <w:rPr>
                <w:rFonts w:ascii="Times New Roman" w:hAnsi="Times New Roman"/>
                <w:w w:val="99"/>
                <w:sz w:val="28"/>
                <w:szCs w:val="28"/>
              </w:rPr>
              <w:t xml:space="preserve">  </w:t>
            </w:r>
            <w:r w:rsidRPr="00F719A0">
              <w:rPr>
                <w:rFonts w:ascii="Times New Roman" w:hAnsi="Times New Roman"/>
                <w:sz w:val="28"/>
                <w:szCs w:val="28"/>
              </w:rPr>
              <w:t xml:space="preserve">UBND TỈNH HÀ TĨNH                                                                     </w:t>
            </w:r>
            <w:r w:rsidRPr="00F719A0">
              <w:rPr>
                <w:rFonts w:ascii="Times New Roman" w:hAnsi="Times New Roman"/>
                <w:b/>
                <w:sz w:val="28"/>
                <w:szCs w:val="28"/>
              </w:rPr>
              <w:t>SỞ NÔNG NGHIỆP VÀ MÔI TRƯỜNG</w:t>
            </w:r>
          </w:p>
        </w:tc>
        <w:tc>
          <w:tcPr>
            <w:tcW w:w="7632" w:type="dxa"/>
          </w:tcPr>
          <w:p w14:paraId="155B3605" w14:textId="77777777" w:rsidR="00BF78FE" w:rsidRPr="00F719A0" w:rsidRDefault="00BF78FE" w:rsidP="00FC2F6A">
            <w:pPr>
              <w:widowControl w:val="0"/>
              <w:autoSpaceDE w:val="0"/>
              <w:autoSpaceDN w:val="0"/>
              <w:adjustRightInd w:val="0"/>
              <w:spacing w:after="0"/>
              <w:ind w:left="-164" w:right="-154"/>
              <w:jc w:val="center"/>
              <w:rPr>
                <w:rFonts w:ascii="Times New Roman" w:hAnsi="Times New Roman"/>
                <w:b/>
                <w:bCs/>
                <w:sz w:val="28"/>
                <w:szCs w:val="28"/>
              </w:rPr>
            </w:pPr>
            <w:r w:rsidRPr="00F719A0">
              <w:rPr>
                <w:rFonts w:ascii="Times New Roman" w:hAnsi="Times New Roman"/>
                <w:b/>
                <w:bCs/>
                <w:sz w:val="28"/>
                <w:szCs w:val="28"/>
              </w:rPr>
              <w:t>CỘNG HOÀ XÃ HỘI CHỦ NGHĨA VIỆT NAM</w:t>
            </w:r>
          </w:p>
          <w:p w14:paraId="673420E0" w14:textId="49B515BB" w:rsidR="00BF78FE" w:rsidRPr="00F719A0" w:rsidRDefault="00BF78FE" w:rsidP="00FC2F6A">
            <w:pPr>
              <w:widowControl w:val="0"/>
              <w:autoSpaceDE w:val="0"/>
              <w:autoSpaceDN w:val="0"/>
              <w:adjustRightInd w:val="0"/>
              <w:spacing w:after="0"/>
              <w:ind w:left="-113" w:right="-153"/>
              <w:jc w:val="center"/>
              <w:rPr>
                <w:rFonts w:ascii="Times New Roman" w:hAnsi="Times New Roman"/>
                <w:i/>
                <w:iCs/>
                <w:w w:val="99"/>
                <w:sz w:val="28"/>
                <w:szCs w:val="28"/>
              </w:rPr>
            </w:pPr>
            <w:r w:rsidRPr="00F719A0">
              <w:rPr>
                <w:rFonts w:ascii="Times New Roman" w:hAnsi="Times New Roman"/>
                <w:noProof/>
                <w:sz w:val="28"/>
                <w:szCs w:val="28"/>
              </w:rPr>
              <mc:AlternateContent>
                <mc:Choice Requires="wps">
                  <w:drawing>
                    <wp:anchor distT="4294967291" distB="4294967291" distL="114300" distR="114300" simplePos="0" relativeHeight="251658240" behindDoc="0" locked="0" layoutInCell="1" allowOverlap="1" wp14:anchorId="44CF8D18" wp14:editId="445622E7">
                      <wp:simplePos x="0" y="0"/>
                      <wp:positionH relativeFrom="column">
                        <wp:posOffset>1401445</wp:posOffset>
                      </wp:positionH>
                      <wp:positionV relativeFrom="paragraph">
                        <wp:posOffset>214630</wp:posOffset>
                      </wp:positionV>
                      <wp:extent cx="1963420" cy="0"/>
                      <wp:effectExtent l="0" t="0" r="0" b="0"/>
                      <wp:wrapNone/>
                      <wp:docPr id="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3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1B4562" id="Straight Connector 3" o:spid="_x0000_s1026" style="position:absolute;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10.35pt,16.9pt" to="264.95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"/>
                  </w:pict>
                </mc:Fallback>
              </mc:AlternateContent>
            </w:r>
            <w:r w:rsidRPr="00F719A0">
              <w:rPr>
                <w:rFonts w:ascii="Times New Roman" w:hAnsi="Times New Roman"/>
                <w:b/>
                <w:bCs/>
                <w:sz w:val="28"/>
                <w:szCs w:val="28"/>
              </w:rPr>
              <w:t>Độc lập - Tự do - Hạnh phúc</w:t>
            </w:r>
            <w:r w:rsidRPr="00F719A0">
              <w:rPr>
                <w:rFonts w:ascii="Times New Roman" w:hAnsi="Times New Roman"/>
                <w:iCs/>
                <w:w w:val="99"/>
                <w:sz w:val="28"/>
                <w:szCs w:val="28"/>
              </w:rPr>
              <w:t xml:space="preserve">   </w:t>
            </w:r>
          </w:p>
        </w:tc>
      </w:tr>
      <w:tr w:rsidR="00BF78FE" w:rsidRPr="00F719A0" w14:paraId="0E5A96AF" w14:textId="77777777" w:rsidTr="00BF78FE">
        <w:trPr>
          <w:trHeight w:val="702"/>
          <w:jc w:val="center"/>
        </w:trPr>
        <w:tc>
          <w:tcPr>
            <w:tcW w:w="5677" w:type="dxa"/>
          </w:tcPr>
          <w:p w14:paraId="45A58905" w14:textId="06ADEC92" w:rsidR="00BF78FE" w:rsidRPr="00F719A0" w:rsidRDefault="00BF78FE" w:rsidP="009D2D19">
            <w:pPr>
              <w:widowControl w:val="0"/>
              <w:tabs>
                <w:tab w:val="left" w:pos="540"/>
                <w:tab w:val="left" w:pos="870"/>
                <w:tab w:val="center" w:pos="2082"/>
              </w:tabs>
              <w:autoSpaceDE w:val="0"/>
              <w:autoSpaceDN w:val="0"/>
              <w:adjustRightInd w:val="0"/>
              <w:spacing w:before="240" w:after="100"/>
              <w:jc w:val="center"/>
              <w:rPr>
                <w:rFonts w:ascii="Times New Roman" w:hAnsi="Times New Roman"/>
                <w:b/>
                <w:sz w:val="28"/>
                <w:szCs w:val="28"/>
              </w:rPr>
            </w:pPr>
          </w:p>
        </w:tc>
        <w:tc>
          <w:tcPr>
            <w:tcW w:w="7632" w:type="dxa"/>
          </w:tcPr>
          <w:p w14:paraId="7A86543D" w14:textId="493D24AE" w:rsidR="00BF78FE" w:rsidRPr="00F719A0" w:rsidRDefault="00BF78FE" w:rsidP="009D2D19">
            <w:pPr>
              <w:widowControl w:val="0"/>
              <w:autoSpaceDE w:val="0"/>
              <w:autoSpaceDN w:val="0"/>
              <w:adjustRightInd w:val="0"/>
              <w:spacing w:before="240" w:after="0"/>
              <w:ind w:left="-181"/>
              <w:jc w:val="center"/>
              <w:rPr>
                <w:rFonts w:ascii="Times New Roman" w:hAnsi="Times New Roman"/>
                <w:i/>
                <w:iCs/>
                <w:sz w:val="28"/>
                <w:szCs w:val="28"/>
              </w:rPr>
            </w:pPr>
            <w:r w:rsidRPr="00F719A0">
              <w:rPr>
                <w:rFonts w:ascii="Times New Roman" w:hAnsi="Times New Roman"/>
                <w:i/>
                <w:iCs/>
                <w:sz w:val="28"/>
                <w:szCs w:val="28"/>
              </w:rPr>
              <w:t xml:space="preserve">     Hà Tĩnh, ngày        tháng      năm 2026</w:t>
            </w:r>
          </w:p>
        </w:tc>
      </w:tr>
    </w:tbl>
    <w:p w14:paraId="19C17F38" w14:textId="77777777" w:rsidR="00BF78FE" w:rsidRPr="00F719A0" w:rsidRDefault="00BF78FE" w:rsidP="000E3869">
      <w:pPr>
        <w:spacing w:after="0" w:line="240" w:lineRule="auto"/>
        <w:jc w:val="center"/>
        <w:rPr>
          <w:rFonts w:ascii="Times New Roman" w:hAnsi="Times New Roman"/>
          <w:b/>
          <w:sz w:val="24"/>
          <w:szCs w:val="24"/>
          <w:lang w:val="pt-BR"/>
        </w:rPr>
      </w:pPr>
    </w:p>
    <w:p w14:paraId="68065AED" w14:textId="77777777" w:rsidR="00BF78FE" w:rsidRPr="00F719A0" w:rsidRDefault="00BF78FE" w:rsidP="000E3869">
      <w:pPr>
        <w:spacing w:after="0" w:line="240" w:lineRule="auto"/>
        <w:jc w:val="center"/>
        <w:rPr>
          <w:rFonts w:ascii="Times New Roman" w:hAnsi="Times New Roman"/>
          <w:b/>
          <w:sz w:val="24"/>
          <w:szCs w:val="24"/>
          <w:lang w:val="pt-BR"/>
        </w:rPr>
      </w:pPr>
    </w:p>
    <w:p w14:paraId="7FA3D22E" w14:textId="5959589B" w:rsidR="005D51EC" w:rsidRPr="00F719A0" w:rsidRDefault="00CF69FB" w:rsidP="000E3869">
      <w:pPr>
        <w:spacing w:after="0" w:line="240" w:lineRule="auto"/>
        <w:jc w:val="center"/>
        <w:rPr>
          <w:rFonts w:ascii="Times New Roman" w:hAnsi="Times New Roman"/>
          <w:b/>
          <w:sz w:val="28"/>
          <w:szCs w:val="28"/>
          <w:lang w:val="pt-BR"/>
        </w:rPr>
      </w:pPr>
      <w:r w:rsidRPr="00F719A0">
        <w:rPr>
          <w:rFonts w:ascii="Times New Roman" w:hAnsi="Times New Roman"/>
          <w:b/>
          <w:sz w:val="28"/>
          <w:szCs w:val="28"/>
          <w:lang w:val="pt-BR"/>
        </w:rPr>
        <w:t>BẢN SO SÁNH</w:t>
      </w:r>
      <w:r w:rsidR="00536D05" w:rsidRPr="00F719A0">
        <w:rPr>
          <w:rFonts w:ascii="Times New Roman" w:hAnsi="Times New Roman"/>
          <w:b/>
          <w:sz w:val="28"/>
          <w:szCs w:val="28"/>
          <w:lang w:val="pt-BR"/>
        </w:rPr>
        <w:t>, THUYẾT MINH</w:t>
      </w:r>
      <w:r w:rsidRPr="00F719A0">
        <w:rPr>
          <w:rFonts w:ascii="Times New Roman" w:hAnsi="Times New Roman"/>
          <w:b/>
          <w:sz w:val="28"/>
          <w:szCs w:val="28"/>
          <w:lang w:val="pt-BR"/>
        </w:rPr>
        <w:t xml:space="preserve"> </w:t>
      </w:r>
      <w:r w:rsidR="00E271B0" w:rsidRPr="00F719A0">
        <w:rPr>
          <w:rFonts w:ascii="Times New Roman" w:hAnsi="Times New Roman"/>
          <w:b/>
          <w:sz w:val="28"/>
          <w:szCs w:val="28"/>
          <w:lang w:val="pt-BR"/>
        </w:rPr>
        <w:t xml:space="preserve">NỘI DUNG </w:t>
      </w:r>
      <w:r w:rsidR="00536D05" w:rsidRPr="00F719A0">
        <w:rPr>
          <w:rFonts w:ascii="Times New Roman" w:hAnsi="Times New Roman"/>
          <w:b/>
          <w:sz w:val="28"/>
          <w:szCs w:val="28"/>
          <w:lang w:val="pt-BR"/>
        </w:rPr>
        <w:t xml:space="preserve">DỰ THẢO </w:t>
      </w:r>
      <w:r w:rsidR="00575183" w:rsidRPr="00F719A0">
        <w:rPr>
          <w:rFonts w:ascii="Times New Roman" w:hAnsi="Times New Roman"/>
          <w:b/>
          <w:sz w:val="28"/>
          <w:szCs w:val="28"/>
          <w:lang w:val="pt-BR"/>
        </w:rPr>
        <w:t>QUYẾT ĐỊNH</w:t>
      </w:r>
      <w:r w:rsidR="00BC37C7" w:rsidRPr="00F719A0">
        <w:rPr>
          <w:rFonts w:ascii="Times New Roman" w:hAnsi="Times New Roman"/>
          <w:b/>
          <w:sz w:val="28"/>
          <w:szCs w:val="28"/>
          <w:lang w:val="pt-BR"/>
        </w:rPr>
        <w:t xml:space="preserve"> </w:t>
      </w:r>
      <w:r w:rsidR="00E3137D" w:rsidRPr="00F719A0">
        <w:rPr>
          <w:rFonts w:ascii="Times New Roman" w:hAnsi="Times New Roman"/>
          <w:b/>
          <w:sz w:val="28"/>
          <w:szCs w:val="28"/>
          <w:lang w:val="pt-BR"/>
        </w:rPr>
        <w:t xml:space="preserve">SỬA ĐỔI, BỔ SUNG MỘT SỐ ĐIỀU CỦA QUY ĐỊNH KÈM THEO </w:t>
      </w:r>
      <w:r w:rsidR="00575183" w:rsidRPr="00F719A0">
        <w:rPr>
          <w:rFonts w:ascii="Times New Roman" w:hAnsi="Times New Roman"/>
          <w:b/>
          <w:sz w:val="28"/>
          <w:szCs w:val="28"/>
          <w:lang w:val="pt-BR"/>
        </w:rPr>
        <w:t xml:space="preserve">QUYẾT ĐỊNH SỐ </w:t>
      </w:r>
      <w:r w:rsidR="00E3137D" w:rsidRPr="00F719A0">
        <w:rPr>
          <w:rFonts w:ascii="Times New Roman" w:hAnsi="Times New Roman"/>
          <w:b/>
          <w:sz w:val="28"/>
          <w:szCs w:val="28"/>
          <w:lang w:val="pt-BR"/>
        </w:rPr>
        <w:t>67/2025</w:t>
      </w:r>
      <w:r w:rsidR="00575183" w:rsidRPr="00F719A0">
        <w:rPr>
          <w:rFonts w:ascii="Times New Roman" w:hAnsi="Times New Roman"/>
          <w:b/>
          <w:sz w:val="28"/>
          <w:szCs w:val="28"/>
          <w:lang w:val="pt-BR"/>
        </w:rPr>
        <w:t>/QĐ-UBND</w:t>
      </w:r>
    </w:p>
    <w:p w14:paraId="73642D2B" w14:textId="63F5BA00" w:rsidR="00CC79F8" w:rsidRPr="00F719A0" w:rsidRDefault="00CC79F8" w:rsidP="00CB5914">
      <w:pPr>
        <w:spacing w:after="0" w:line="240" w:lineRule="auto"/>
        <w:jc w:val="center"/>
        <w:rPr>
          <w:rFonts w:ascii="Times New Roman" w:hAnsi="Times New Roman"/>
          <w:i/>
          <w:sz w:val="24"/>
          <w:szCs w:val="24"/>
          <w:lang w:val="pt-BR"/>
        </w:rPr>
      </w:pPr>
    </w:p>
    <w:tbl>
      <w:tblPr>
        <w:tblW w:w="15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6168"/>
        <w:gridCol w:w="4252"/>
        <w:gridCol w:w="4409"/>
      </w:tblGrid>
      <w:tr w:rsidR="00846818" w:rsidRPr="00F719A0" w14:paraId="7FA3D233" w14:textId="07E42C5D" w:rsidTr="00F719A0">
        <w:trPr>
          <w:trHeight w:val="414"/>
          <w:tblHeader/>
          <w:jc w:val="center"/>
        </w:trPr>
        <w:tc>
          <w:tcPr>
            <w:tcW w:w="568" w:type="dxa"/>
            <w:vAlign w:val="center"/>
          </w:tcPr>
          <w:p w14:paraId="7FA3D22F" w14:textId="77777777" w:rsidR="00EE2526" w:rsidRPr="00F719A0" w:rsidRDefault="00EE2526" w:rsidP="00E700B3">
            <w:pPr>
              <w:pStyle w:val="TableParagraph"/>
              <w:widowControl/>
              <w:suppressLineNumbers/>
              <w:suppressAutoHyphens/>
              <w:jc w:val="center"/>
              <w:rPr>
                <w:b/>
                <w:sz w:val="24"/>
                <w:szCs w:val="24"/>
              </w:rPr>
            </w:pPr>
            <w:r w:rsidRPr="00F719A0">
              <w:rPr>
                <w:b/>
                <w:sz w:val="24"/>
                <w:szCs w:val="24"/>
              </w:rPr>
              <w:t>TT</w:t>
            </w:r>
          </w:p>
        </w:tc>
        <w:tc>
          <w:tcPr>
            <w:tcW w:w="6168" w:type="dxa"/>
            <w:vAlign w:val="center"/>
          </w:tcPr>
          <w:p w14:paraId="407E3EB5" w14:textId="6748C680" w:rsidR="00EE2526" w:rsidRPr="00F719A0" w:rsidRDefault="00D42B03" w:rsidP="00E700B3">
            <w:pPr>
              <w:pStyle w:val="TableParagraph"/>
              <w:widowControl/>
              <w:suppressLineNumbers/>
              <w:suppressAutoHyphens/>
              <w:jc w:val="center"/>
              <w:rPr>
                <w:b/>
                <w:sz w:val="24"/>
                <w:szCs w:val="24"/>
              </w:rPr>
            </w:pPr>
            <w:r w:rsidRPr="00F719A0">
              <w:rPr>
                <w:b/>
                <w:sz w:val="24"/>
                <w:szCs w:val="24"/>
              </w:rPr>
              <w:t xml:space="preserve">Quyết định số </w:t>
            </w:r>
            <w:r w:rsidR="000F1498" w:rsidRPr="00F719A0">
              <w:rPr>
                <w:b/>
                <w:sz w:val="24"/>
                <w:szCs w:val="24"/>
              </w:rPr>
              <w:t>67/2025</w:t>
            </w:r>
            <w:r w:rsidRPr="00F719A0">
              <w:rPr>
                <w:b/>
                <w:sz w:val="24"/>
                <w:szCs w:val="24"/>
              </w:rPr>
              <w:t>/QĐ-UBND</w:t>
            </w:r>
          </w:p>
        </w:tc>
        <w:tc>
          <w:tcPr>
            <w:tcW w:w="4252" w:type="dxa"/>
            <w:vAlign w:val="center"/>
          </w:tcPr>
          <w:p w14:paraId="7FA3D230" w14:textId="790B4F17" w:rsidR="00EE2526" w:rsidRPr="00F719A0" w:rsidRDefault="00EE2526" w:rsidP="00D42B03">
            <w:pPr>
              <w:pStyle w:val="TableParagraph"/>
              <w:widowControl/>
              <w:suppressLineNumbers/>
              <w:suppressAutoHyphens/>
              <w:jc w:val="center"/>
              <w:rPr>
                <w:b/>
                <w:sz w:val="24"/>
                <w:szCs w:val="24"/>
              </w:rPr>
            </w:pPr>
            <w:r w:rsidRPr="00F719A0">
              <w:rPr>
                <w:b/>
                <w:sz w:val="24"/>
                <w:szCs w:val="24"/>
              </w:rPr>
              <w:t>Nội dung sửa đổi</w:t>
            </w:r>
            <w:r w:rsidR="000F1498" w:rsidRPr="00F719A0">
              <w:rPr>
                <w:b/>
                <w:sz w:val="24"/>
                <w:szCs w:val="24"/>
              </w:rPr>
              <w:t>, bổ sung</w:t>
            </w:r>
            <w:r w:rsidRPr="00F719A0">
              <w:rPr>
                <w:b/>
                <w:sz w:val="24"/>
                <w:szCs w:val="24"/>
              </w:rPr>
              <w:t xml:space="preserve"> </w:t>
            </w:r>
            <w:r w:rsidR="00D42B03" w:rsidRPr="00F719A0">
              <w:rPr>
                <w:b/>
                <w:sz w:val="24"/>
                <w:szCs w:val="24"/>
              </w:rPr>
              <w:t>Quyết định</w:t>
            </w:r>
          </w:p>
        </w:tc>
        <w:tc>
          <w:tcPr>
            <w:tcW w:w="4409" w:type="dxa"/>
            <w:vAlign w:val="center"/>
          </w:tcPr>
          <w:p w14:paraId="004192F6" w14:textId="7A3F2B51" w:rsidR="00EE2526" w:rsidRPr="00F719A0" w:rsidRDefault="00EE2526" w:rsidP="00E700B3">
            <w:pPr>
              <w:pStyle w:val="TableParagraph"/>
              <w:widowControl/>
              <w:suppressLineNumbers/>
              <w:suppressAutoHyphens/>
              <w:jc w:val="center"/>
              <w:rPr>
                <w:b/>
                <w:sz w:val="24"/>
                <w:szCs w:val="24"/>
              </w:rPr>
            </w:pPr>
            <w:r w:rsidRPr="00F719A0">
              <w:rPr>
                <w:b/>
                <w:sz w:val="24"/>
                <w:szCs w:val="24"/>
              </w:rPr>
              <w:t>Thuyết minh lý do</w:t>
            </w:r>
          </w:p>
        </w:tc>
      </w:tr>
      <w:tr w:rsidR="00846818" w:rsidRPr="00F719A0" w14:paraId="5F7FC8EA" w14:textId="63D1F0EA" w:rsidTr="00F719A0">
        <w:trPr>
          <w:trHeight w:val="242"/>
          <w:tblHeader/>
          <w:jc w:val="center"/>
        </w:trPr>
        <w:tc>
          <w:tcPr>
            <w:tcW w:w="568" w:type="dxa"/>
            <w:vAlign w:val="center"/>
          </w:tcPr>
          <w:p w14:paraId="16FBEF70" w14:textId="0C985CC8" w:rsidR="00EE2526" w:rsidRPr="00F719A0" w:rsidRDefault="00EE2526" w:rsidP="00E700B3">
            <w:pPr>
              <w:pStyle w:val="TableParagraph"/>
              <w:widowControl/>
              <w:suppressLineNumbers/>
              <w:suppressAutoHyphens/>
              <w:jc w:val="center"/>
              <w:rPr>
                <w:sz w:val="24"/>
                <w:szCs w:val="24"/>
              </w:rPr>
            </w:pPr>
            <w:r w:rsidRPr="00F719A0">
              <w:rPr>
                <w:sz w:val="24"/>
                <w:szCs w:val="24"/>
              </w:rPr>
              <w:t>(1)</w:t>
            </w:r>
          </w:p>
        </w:tc>
        <w:tc>
          <w:tcPr>
            <w:tcW w:w="6168" w:type="dxa"/>
            <w:vAlign w:val="center"/>
          </w:tcPr>
          <w:p w14:paraId="0207CA70" w14:textId="27D27B40" w:rsidR="00EE2526" w:rsidRPr="00F719A0" w:rsidRDefault="00EE2526" w:rsidP="00662D85">
            <w:pPr>
              <w:pStyle w:val="TableParagraph"/>
              <w:widowControl/>
              <w:suppressLineNumbers/>
              <w:suppressAutoHyphens/>
              <w:jc w:val="center"/>
              <w:rPr>
                <w:sz w:val="24"/>
                <w:szCs w:val="24"/>
              </w:rPr>
            </w:pPr>
            <w:r w:rsidRPr="00F719A0">
              <w:rPr>
                <w:sz w:val="24"/>
                <w:szCs w:val="24"/>
              </w:rPr>
              <w:t>(2)</w:t>
            </w:r>
          </w:p>
        </w:tc>
        <w:tc>
          <w:tcPr>
            <w:tcW w:w="4252" w:type="dxa"/>
            <w:vAlign w:val="center"/>
          </w:tcPr>
          <w:p w14:paraId="5A1D675D" w14:textId="753B8684" w:rsidR="00EE2526" w:rsidRPr="00F719A0" w:rsidRDefault="00EE2526" w:rsidP="00E700B3">
            <w:pPr>
              <w:pStyle w:val="TableParagraph"/>
              <w:widowControl/>
              <w:suppressLineNumbers/>
              <w:suppressAutoHyphens/>
              <w:jc w:val="center"/>
              <w:rPr>
                <w:sz w:val="24"/>
                <w:szCs w:val="24"/>
              </w:rPr>
            </w:pPr>
            <w:r w:rsidRPr="00F719A0">
              <w:rPr>
                <w:sz w:val="24"/>
                <w:szCs w:val="24"/>
              </w:rPr>
              <w:t>(3)</w:t>
            </w:r>
          </w:p>
        </w:tc>
        <w:tc>
          <w:tcPr>
            <w:tcW w:w="4409" w:type="dxa"/>
          </w:tcPr>
          <w:p w14:paraId="623E7D5B" w14:textId="4DBD6411" w:rsidR="00EE2526" w:rsidRPr="00F719A0" w:rsidRDefault="00EE2526" w:rsidP="00E700B3">
            <w:pPr>
              <w:pStyle w:val="TableParagraph"/>
              <w:widowControl/>
              <w:suppressLineNumbers/>
              <w:suppressAutoHyphens/>
              <w:jc w:val="center"/>
              <w:rPr>
                <w:sz w:val="24"/>
                <w:szCs w:val="24"/>
              </w:rPr>
            </w:pPr>
            <w:r w:rsidRPr="00F719A0">
              <w:rPr>
                <w:sz w:val="24"/>
                <w:szCs w:val="24"/>
              </w:rPr>
              <w:t>(4)</w:t>
            </w:r>
          </w:p>
        </w:tc>
      </w:tr>
      <w:tr w:rsidR="00846818" w:rsidRPr="00F719A0" w14:paraId="7FA3D238" w14:textId="580716D5" w:rsidTr="00F719A0">
        <w:trPr>
          <w:trHeight w:val="220"/>
          <w:jc w:val="center"/>
        </w:trPr>
        <w:tc>
          <w:tcPr>
            <w:tcW w:w="568" w:type="dxa"/>
            <w:vAlign w:val="center"/>
          </w:tcPr>
          <w:p w14:paraId="7FA3D234" w14:textId="6DA42A6F" w:rsidR="00EE2526" w:rsidRPr="00F719A0" w:rsidRDefault="00B12FC4" w:rsidP="000B2B63">
            <w:pPr>
              <w:pStyle w:val="TableParagraph"/>
              <w:widowControl/>
              <w:suppressLineNumbers/>
              <w:suppressAutoHyphens/>
              <w:jc w:val="center"/>
              <w:rPr>
                <w:sz w:val="24"/>
                <w:szCs w:val="24"/>
              </w:rPr>
            </w:pPr>
            <w:r w:rsidRPr="00F719A0">
              <w:rPr>
                <w:sz w:val="24"/>
                <w:szCs w:val="24"/>
              </w:rPr>
              <w:t>1</w:t>
            </w:r>
          </w:p>
        </w:tc>
        <w:tc>
          <w:tcPr>
            <w:tcW w:w="6168" w:type="dxa"/>
          </w:tcPr>
          <w:p w14:paraId="056653C6" w14:textId="20BA241A" w:rsidR="00B12FC4" w:rsidRPr="00F719A0" w:rsidRDefault="002E7BE8" w:rsidP="00B12FC4">
            <w:pPr>
              <w:shd w:val="clear" w:color="auto" w:fill="FFFFFF"/>
              <w:spacing w:after="0" w:line="240" w:lineRule="auto"/>
              <w:jc w:val="both"/>
              <w:rPr>
                <w:rFonts w:ascii="Times New Roman" w:hAnsi="Times New Roman"/>
                <w:sz w:val="24"/>
                <w:szCs w:val="24"/>
              </w:rPr>
            </w:pPr>
            <w:r w:rsidRPr="00F719A0">
              <w:rPr>
                <w:rFonts w:ascii="Times New Roman" w:hAnsi="Times New Roman"/>
                <w:b/>
                <w:sz w:val="24"/>
                <w:szCs w:val="24"/>
              </w:rPr>
              <w:t>Điều 1. Phạm vi điều chỉnh và đối tượng áp dụng</w:t>
            </w:r>
            <w:r w:rsidRPr="00F719A0">
              <w:rPr>
                <w:rFonts w:ascii="Times New Roman" w:hAnsi="Times New Roman"/>
                <w:sz w:val="24"/>
                <w:szCs w:val="24"/>
                <w:lang w:val="vi-VN"/>
              </w:rPr>
              <w:t xml:space="preserve"> </w:t>
            </w:r>
          </w:p>
          <w:p w14:paraId="600D7563" w14:textId="013D9B05" w:rsidR="00EE2526" w:rsidRPr="00F719A0" w:rsidRDefault="00EE2526" w:rsidP="009D3CB8">
            <w:pPr>
              <w:shd w:val="clear" w:color="auto" w:fill="FFFFFF"/>
              <w:spacing w:after="0" w:line="240" w:lineRule="auto"/>
              <w:jc w:val="both"/>
              <w:rPr>
                <w:rFonts w:ascii="Times New Roman" w:hAnsi="Times New Roman"/>
                <w:b/>
                <w:sz w:val="24"/>
                <w:szCs w:val="24"/>
              </w:rPr>
            </w:pPr>
          </w:p>
        </w:tc>
        <w:tc>
          <w:tcPr>
            <w:tcW w:w="4252" w:type="dxa"/>
          </w:tcPr>
          <w:p w14:paraId="5C62A496" w14:textId="0834796E" w:rsidR="008132ED" w:rsidRPr="00F719A0" w:rsidRDefault="00B12FC4" w:rsidP="008132ED">
            <w:pPr>
              <w:pStyle w:val="BodyText2"/>
              <w:spacing w:after="0" w:line="240" w:lineRule="auto"/>
              <w:ind w:firstLine="119"/>
              <w:jc w:val="both"/>
              <w:rPr>
                <w:rFonts w:ascii="Times New Roman" w:hAnsi="Times New Roman"/>
                <w:bCs/>
                <w:sz w:val="24"/>
                <w:szCs w:val="24"/>
              </w:rPr>
            </w:pPr>
            <w:r w:rsidRPr="00F719A0">
              <w:rPr>
                <w:rFonts w:ascii="Times New Roman" w:hAnsi="Times New Roman"/>
                <w:sz w:val="24"/>
                <w:szCs w:val="24"/>
              </w:rPr>
              <w:t>Không sửa đổi, bổ sung</w:t>
            </w:r>
          </w:p>
          <w:p w14:paraId="7FA3D235" w14:textId="3715DA40" w:rsidR="00A12D75" w:rsidRPr="00F719A0" w:rsidRDefault="00A12D75" w:rsidP="00B12FC4">
            <w:pPr>
              <w:shd w:val="clear" w:color="auto" w:fill="FFFFFF"/>
              <w:spacing w:after="0" w:line="240" w:lineRule="auto"/>
              <w:ind w:firstLine="119"/>
              <w:jc w:val="both"/>
              <w:rPr>
                <w:rFonts w:ascii="Times New Roman" w:hAnsi="Times New Roman"/>
                <w:sz w:val="24"/>
                <w:szCs w:val="24"/>
                <w:lang w:val="vi-VN"/>
              </w:rPr>
            </w:pPr>
          </w:p>
        </w:tc>
        <w:tc>
          <w:tcPr>
            <w:tcW w:w="4409" w:type="dxa"/>
          </w:tcPr>
          <w:p w14:paraId="55C511B8" w14:textId="52BD90FA" w:rsidR="00EE2526" w:rsidRPr="00F719A0" w:rsidRDefault="00EE2526" w:rsidP="004244B4">
            <w:pPr>
              <w:spacing w:after="0" w:line="240" w:lineRule="auto"/>
              <w:jc w:val="both"/>
              <w:rPr>
                <w:rFonts w:ascii="Times New Roman" w:hAnsi="Times New Roman"/>
                <w:sz w:val="24"/>
                <w:szCs w:val="24"/>
                <w:lang w:val="vi-VN"/>
              </w:rPr>
            </w:pPr>
          </w:p>
        </w:tc>
      </w:tr>
      <w:tr w:rsidR="00846818" w:rsidRPr="00F719A0" w14:paraId="7FA3D241" w14:textId="5320F036" w:rsidTr="00F719A0">
        <w:trPr>
          <w:trHeight w:val="853"/>
          <w:jc w:val="center"/>
        </w:trPr>
        <w:tc>
          <w:tcPr>
            <w:tcW w:w="568" w:type="dxa"/>
            <w:vAlign w:val="center"/>
          </w:tcPr>
          <w:p w14:paraId="7FA3D239" w14:textId="4DFCCF8C" w:rsidR="00EE2526" w:rsidRPr="00F719A0" w:rsidRDefault="00B12FC4" w:rsidP="000B2B63">
            <w:pPr>
              <w:pStyle w:val="TableParagraph"/>
              <w:widowControl/>
              <w:suppressLineNumbers/>
              <w:suppressAutoHyphens/>
              <w:jc w:val="center"/>
              <w:rPr>
                <w:sz w:val="24"/>
                <w:szCs w:val="24"/>
              </w:rPr>
            </w:pPr>
            <w:r w:rsidRPr="00F719A0">
              <w:rPr>
                <w:sz w:val="24"/>
                <w:szCs w:val="24"/>
              </w:rPr>
              <w:t>2</w:t>
            </w:r>
          </w:p>
        </w:tc>
        <w:tc>
          <w:tcPr>
            <w:tcW w:w="6168" w:type="dxa"/>
          </w:tcPr>
          <w:p w14:paraId="2846A71B" w14:textId="77777777" w:rsidR="00B12FC4" w:rsidRPr="00F719A0" w:rsidRDefault="00B12FC4" w:rsidP="00B12FC4">
            <w:pPr>
              <w:shd w:val="clear" w:color="auto" w:fill="FFFFFF"/>
              <w:spacing w:after="0" w:line="240" w:lineRule="auto"/>
              <w:ind w:firstLine="119"/>
              <w:jc w:val="both"/>
              <w:rPr>
                <w:rFonts w:ascii="Times New Roman" w:hAnsi="Times New Roman"/>
                <w:b/>
                <w:sz w:val="24"/>
                <w:szCs w:val="24"/>
              </w:rPr>
            </w:pPr>
            <w:r w:rsidRPr="00F719A0">
              <w:rPr>
                <w:rFonts w:ascii="Times New Roman" w:hAnsi="Times New Roman"/>
                <w:b/>
                <w:sz w:val="24"/>
                <w:szCs w:val="24"/>
                <w:lang w:val="vi-VN"/>
              </w:rPr>
              <w:t xml:space="preserve">Điều </w:t>
            </w:r>
            <w:r w:rsidRPr="00F719A0">
              <w:rPr>
                <w:rFonts w:ascii="Times New Roman" w:hAnsi="Times New Roman"/>
                <w:b/>
                <w:sz w:val="24"/>
                <w:szCs w:val="24"/>
              </w:rPr>
              <w:t>2</w:t>
            </w:r>
            <w:r w:rsidRPr="00F719A0">
              <w:rPr>
                <w:rFonts w:ascii="Times New Roman" w:hAnsi="Times New Roman"/>
                <w:b/>
                <w:sz w:val="24"/>
                <w:szCs w:val="24"/>
                <w:lang w:val="vi-VN"/>
              </w:rPr>
              <w:t xml:space="preserve">. Nguyên tắc, điều kiện </w:t>
            </w:r>
            <w:r w:rsidRPr="00F719A0">
              <w:rPr>
                <w:rFonts w:ascii="Times New Roman" w:hAnsi="Times New Roman"/>
                <w:b/>
                <w:sz w:val="24"/>
                <w:szCs w:val="24"/>
              </w:rPr>
              <w:t>phân cấp, quản lý</w:t>
            </w:r>
          </w:p>
          <w:p w14:paraId="448FB218" w14:textId="664556E5" w:rsidR="00EE2526" w:rsidRPr="00F719A0" w:rsidRDefault="00EE2526" w:rsidP="007D0920">
            <w:pPr>
              <w:shd w:val="clear" w:color="auto" w:fill="FFFFFF"/>
              <w:spacing w:after="0" w:line="240" w:lineRule="auto"/>
              <w:jc w:val="both"/>
              <w:rPr>
                <w:rFonts w:ascii="Times New Roman" w:hAnsi="Times New Roman"/>
                <w:sz w:val="24"/>
                <w:szCs w:val="24"/>
              </w:rPr>
            </w:pPr>
          </w:p>
        </w:tc>
        <w:tc>
          <w:tcPr>
            <w:tcW w:w="4252" w:type="dxa"/>
          </w:tcPr>
          <w:p w14:paraId="51086752" w14:textId="77777777" w:rsidR="00B12FC4" w:rsidRPr="00F719A0" w:rsidRDefault="00B12FC4" w:rsidP="00B12FC4">
            <w:pPr>
              <w:pStyle w:val="BodyText2"/>
              <w:spacing w:after="0" w:line="240" w:lineRule="auto"/>
              <w:ind w:firstLine="119"/>
              <w:jc w:val="both"/>
              <w:rPr>
                <w:rFonts w:ascii="Times New Roman" w:hAnsi="Times New Roman"/>
                <w:bCs/>
                <w:sz w:val="24"/>
                <w:szCs w:val="24"/>
              </w:rPr>
            </w:pPr>
            <w:r w:rsidRPr="00F719A0">
              <w:rPr>
                <w:rFonts w:ascii="Times New Roman" w:hAnsi="Times New Roman"/>
                <w:sz w:val="24"/>
                <w:szCs w:val="24"/>
              </w:rPr>
              <w:t>Không sửa đổi, bổ sung</w:t>
            </w:r>
          </w:p>
          <w:p w14:paraId="7FA3D23A" w14:textId="328B0208" w:rsidR="00EE2526" w:rsidRPr="00F719A0" w:rsidRDefault="00EE2526" w:rsidP="00050F25">
            <w:pPr>
              <w:spacing w:after="0" w:line="240" w:lineRule="auto"/>
              <w:ind w:firstLine="119"/>
              <w:jc w:val="both"/>
              <w:rPr>
                <w:rFonts w:ascii="Times New Roman" w:hAnsi="Times New Roman"/>
                <w:b/>
                <w:bCs/>
                <w:i/>
                <w:iCs/>
                <w:sz w:val="24"/>
                <w:szCs w:val="24"/>
                <w:lang w:val="vi-VN"/>
              </w:rPr>
            </w:pPr>
          </w:p>
        </w:tc>
        <w:tc>
          <w:tcPr>
            <w:tcW w:w="4409" w:type="dxa"/>
          </w:tcPr>
          <w:p w14:paraId="2B4BF36A" w14:textId="398587F5" w:rsidR="00D17C08" w:rsidRPr="00F719A0" w:rsidRDefault="00D17C08" w:rsidP="007D183B">
            <w:pPr>
              <w:spacing w:after="0" w:line="240" w:lineRule="auto"/>
              <w:jc w:val="both"/>
              <w:rPr>
                <w:rFonts w:ascii="Times New Roman" w:hAnsi="Times New Roman"/>
                <w:sz w:val="24"/>
                <w:szCs w:val="24"/>
              </w:rPr>
            </w:pPr>
          </w:p>
        </w:tc>
      </w:tr>
      <w:tr w:rsidR="00846818" w:rsidRPr="00F719A0" w14:paraId="51453967" w14:textId="77777777" w:rsidTr="00F719A0">
        <w:trPr>
          <w:trHeight w:val="853"/>
          <w:jc w:val="center"/>
        </w:trPr>
        <w:tc>
          <w:tcPr>
            <w:tcW w:w="568" w:type="dxa"/>
            <w:vAlign w:val="center"/>
          </w:tcPr>
          <w:p w14:paraId="3CFAA2B8" w14:textId="76B304FF" w:rsidR="00A524E1" w:rsidRPr="00F719A0" w:rsidRDefault="00B12FC4" w:rsidP="000B2B63">
            <w:pPr>
              <w:pStyle w:val="TableParagraph"/>
              <w:widowControl/>
              <w:suppressLineNumbers/>
              <w:suppressAutoHyphens/>
              <w:jc w:val="center"/>
              <w:rPr>
                <w:sz w:val="24"/>
                <w:szCs w:val="24"/>
              </w:rPr>
            </w:pPr>
            <w:r w:rsidRPr="00F719A0">
              <w:rPr>
                <w:sz w:val="24"/>
                <w:szCs w:val="24"/>
              </w:rPr>
              <w:t>3</w:t>
            </w:r>
          </w:p>
        </w:tc>
        <w:tc>
          <w:tcPr>
            <w:tcW w:w="6168" w:type="dxa"/>
          </w:tcPr>
          <w:p w14:paraId="764130A7" w14:textId="207C0BA4" w:rsidR="00A524E1" w:rsidRPr="00F719A0" w:rsidRDefault="00B12FC4" w:rsidP="00B12FC4">
            <w:pPr>
              <w:shd w:val="clear" w:color="auto" w:fill="FFFFFF"/>
              <w:spacing w:after="0" w:line="240" w:lineRule="auto"/>
              <w:ind w:firstLine="119"/>
              <w:jc w:val="both"/>
              <w:rPr>
                <w:rFonts w:ascii="Times New Roman" w:hAnsi="Times New Roman"/>
                <w:b/>
                <w:bCs/>
                <w:sz w:val="24"/>
                <w:szCs w:val="24"/>
              </w:rPr>
            </w:pPr>
            <w:r w:rsidRPr="00F719A0">
              <w:rPr>
                <w:rFonts w:ascii="Times New Roman" w:hAnsi="Times New Roman"/>
                <w:b/>
                <w:bCs/>
                <w:sz w:val="24"/>
                <w:szCs w:val="24"/>
              </w:rPr>
              <w:t>Điều 3. Giải thích từ ngữ</w:t>
            </w:r>
          </w:p>
        </w:tc>
        <w:tc>
          <w:tcPr>
            <w:tcW w:w="4252" w:type="dxa"/>
          </w:tcPr>
          <w:p w14:paraId="3DF45F45" w14:textId="617DEBDC" w:rsidR="00465D9F" w:rsidRPr="00F719A0" w:rsidRDefault="00B12FC4" w:rsidP="00B27A8F">
            <w:pPr>
              <w:shd w:val="clear" w:color="auto" w:fill="FFFFFF"/>
              <w:spacing w:after="0" w:line="240" w:lineRule="auto"/>
              <w:ind w:firstLine="119"/>
              <w:jc w:val="both"/>
              <w:rPr>
                <w:rFonts w:ascii="Times New Roman" w:hAnsi="Times New Roman"/>
                <w:sz w:val="24"/>
                <w:szCs w:val="24"/>
              </w:rPr>
            </w:pPr>
            <w:r w:rsidRPr="00F719A0">
              <w:rPr>
                <w:rFonts w:ascii="Times New Roman" w:hAnsi="Times New Roman"/>
                <w:sz w:val="24"/>
                <w:szCs w:val="24"/>
              </w:rPr>
              <w:t>Không sửa đổi, bổ sung</w:t>
            </w:r>
          </w:p>
        </w:tc>
        <w:tc>
          <w:tcPr>
            <w:tcW w:w="4409" w:type="dxa"/>
          </w:tcPr>
          <w:p w14:paraId="62F7A36B" w14:textId="36CE3961" w:rsidR="00A524E1" w:rsidRPr="00F719A0" w:rsidRDefault="00A524E1" w:rsidP="003403CE">
            <w:pPr>
              <w:spacing w:after="0" w:line="240" w:lineRule="auto"/>
              <w:jc w:val="both"/>
              <w:rPr>
                <w:rFonts w:ascii="Times New Roman" w:hAnsi="Times New Roman"/>
                <w:sz w:val="24"/>
                <w:szCs w:val="24"/>
              </w:rPr>
            </w:pPr>
          </w:p>
        </w:tc>
      </w:tr>
      <w:tr w:rsidR="00846818" w:rsidRPr="00F719A0" w14:paraId="0AE5CB41" w14:textId="32BD607D" w:rsidTr="00F719A0">
        <w:trPr>
          <w:trHeight w:val="205"/>
          <w:jc w:val="center"/>
        </w:trPr>
        <w:tc>
          <w:tcPr>
            <w:tcW w:w="568" w:type="dxa"/>
            <w:vAlign w:val="center"/>
          </w:tcPr>
          <w:p w14:paraId="746DB82A" w14:textId="70BADB80" w:rsidR="00EE2526" w:rsidRPr="00F719A0" w:rsidRDefault="00B12FC4" w:rsidP="000B2B63">
            <w:pPr>
              <w:spacing w:after="0" w:line="240" w:lineRule="auto"/>
              <w:jc w:val="center"/>
              <w:rPr>
                <w:rFonts w:ascii="Times New Roman" w:hAnsi="Times New Roman"/>
                <w:b/>
                <w:bCs/>
                <w:sz w:val="24"/>
                <w:szCs w:val="24"/>
              </w:rPr>
            </w:pPr>
            <w:r w:rsidRPr="00F719A0">
              <w:rPr>
                <w:rFonts w:ascii="Times New Roman" w:hAnsi="Times New Roman"/>
                <w:b/>
                <w:bCs/>
                <w:sz w:val="24"/>
                <w:szCs w:val="24"/>
              </w:rPr>
              <w:t>4</w:t>
            </w:r>
          </w:p>
        </w:tc>
        <w:tc>
          <w:tcPr>
            <w:tcW w:w="6168" w:type="dxa"/>
          </w:tcPr>
          <w:p w14:paraId="0786DEB1" w14:textId="7055E88C" w:rsidR="00415D09" w:rsidRPr="00F719A0" w:rsidRDefault="00415D09" w:rsidP="000B2B63">
            <w:pPr>
              <w:shd w:val="clear" w:color="auto" w:fill="FFFFFF"/>
              <w:spacing w:after="0" w:line="240" w:lineRule="auto"/>
              <w:jc w:val="both"/>
              <w:rPr>
                <w:rFonts w:ascii="Times New Roman" w:hAnsi="Times New Roman"/>
                <w:b/>
                <w:sz w:val="24"/>
                <w:szCs w:val="24"/>
                <w:u w:val="single"/>
                <w:lang w:val="vi-VN"/>
              </w:rPr>
            </w:pPr>
            <w:r w:rsidRPr="00F719A0">
              <w:rPr>
                <w:rFonts w:ascii="Times New Roman" w:hAnsi="Times New Roman"/>
                <w:b/>
                <w:sz w:val="24"/>
                <w:szCs w:val="24"/>
                <w:lang w:val="vi-VN"/>
              </w:rPr>
              <w:t xml:space="preserve">Điều </w:t>
            </w:r>
            <w:r w:rsidR="00B12FC4" w:rsidRPr="00F719A0">
              <w:rPr>
                <w:rFonts w:ascii="Times New Roman" w:hAnsi="Times New Roman"/>
                <w:b/>
                <w:sz w:val="24"/>
                <w:szCs w:val="24"/>
              </w:rPr>
              <w:t>4</w:t>
            </w:r>
            <w:r w:rsidRPr="00F719A0">
              <w:rPr>
                <w:rFonts w:ascii="Times New Roman" w:hAnsi="Times New Roman"/>
                <w:b/>
                <w:sz w:val="24"/>
                <w:szCs w:val="24"/>
                <w:lang w:val="vi-VN"/>
              </w:rPr>
              <w:t>.</w:t>
            </w:r>
            <w:r w:rsidRPr="00F719A0">
              <w:rPr>
                <w:rFonts w:ascii="Times New Roman" w:hAnsi="Times New Roman"/>
                <w:sz w:val="24"/>
                <w:szCs w:val="24"/>
                <w:lang w:val="vi-VN"/>
              </w:rPr>
              <w:t xml:space="preserve"> </w:t>
            </w:r>
            <w:r w:rsidR="00B12FC4" w:rsidRPr="00F719A0">
              <w:rPr>
                <w:rFonts w:ascii="Times New Roman" w:hAnsi="Times New Roman"/>
                <w:b/>
                <w:sz w:val="24"/>
                <w:szCs w:val="24"/>
              </w:rPr>
              <w:t>Phân cấp quản lý công trình thủy lợi</w:t>
            </w:r>
            <w:r w:rsidRPr="00F719A0">
              <w:rPr>
                <w:rFonts w:ascii="Times New Roman" w:hAnsi="Times New Roman"/>
                <w:sz w:val="24"/>
                <w:szCs w:val="24"/>
                <w:lang w:val="vi-VN"/>
              </w:rPr>
              <w:t xml:space="preserve"> </w:t>
            </w:r>
          </w:p>
          <w:p w14:paraId="1A10ADF4" w14:textId="0304F810" w:rsidR="00EE2526" w:rsidRPr="00F719A0" w:rsidRDefault="00EE2526" w:rsidP="000B2B63">
            <w:pPr>
              <w:pStyle w:val="NormalWeb"/>
              <w:shd w:val="clear" w:color="auto" w:fill="FFFFFF"/>
              <w:spacing w:before="0" w:beforeAutospacing="0" w:after="0" w:afterAutospacing="0"/>
              <w:rPr>
                <w:lang w:val="vi-VN"/>
              </w:rPr>
            </w:pPr>
          </w:p>
        </w:tc>
        <w:tc>
          <w:tcPr>
            <w:tcW w:w="4252" w:type="dxa"/>
          </w:tcPr>
          <w:p w14:paraId="2C27C0E9" w14:textId="7CAF56DC" w:rsidR="00EE2526" w:rsidRPr="00F719A0" w:rsidRDefault="00B12FC4" w:rsidP="00D3760C">
            <w:pPr>
              <w:shd w:val="clear" w:color="auto" w:fill="FFFFFF"/>
              <w:spacing w:after="0" w:line="240" w:lineRule="auto"/>
              <w:jc w:val="both"/>
              <w:rPr>
                <w:rFonts w:ascii="Times New Roman" w:hAnsi="Times New Roman"/>
                <w:sz w:val="24"/>
                <w:szCs w:val="24"/>
              </w:rPr>
            </w:pPr>
            <w:r w:rsidRPr="00F719A0">
              <w:rPr>
                <w:rFonts w:ascii="Times New Roman" w:hAnsi="Times New Roman"/>
                <w:sz w:val="24"/>
                <w:szCs w:val="24"/>
              </w:rPr>
              <w:t>Không sửa đổi, bổ sung</w:t>
            </w:r>
          </w:p>
        </w:tc>
        <w:tc>
          <w:tcPr>
            <w:tcW w:w="4409" w:type="dxa"/>
          </w:tcPr>
          <w:p w14:paraId="14397900" w14:textId="184A52C3" w:rsidR="00EE2526" w:rsidRPr="00F719A0" w:rsidRDefault="00EE2526" w:rsidP="003403CE">
            <w:pPr>
              <w:spacing w:after="0" w:line="240" w:lineRule="auto"/>
              <w:jc w:val="both"/>
              <w:rPr>
                <w:rFonts w:ascii="Times New Roman" w:hAnsi="Times New Roman"/>
                <w:b/>
                <w:bCs/>
                <w:sz w:val="24"/>
                <w:szCs w:val="24"/>
                <w:lang w:val="vi-VN"/>
              </w:rPr>
            </w:pPr>
          </w:p>
        </w:tc>
      </w:tr>
      <w:tr w:rsidR="00846818" w:rsidRPr="00F719A0" w14:paraId="7FA3D24C" w14:textId="6AA5BC49" w:rsidTr="00F719A0">
        <w:trPr>
          <w:trHeight w:val="205"/>
          <w:jc w:val="center"/>
        </w:trPr>
        <w:tc>
          <w:tcPr>
            <w:tcW w:w="568" w:type="dxa"/>
            <w:vAlign w:val="center"/>
          </w:tcPr>
          <w:p w14:paraId="7FA3D248" w14:textId="1665277C" w:rsidR="00EE2526" w:rsidRPr="00F719A0" w:rsidRDefault="00B12FC4" w:rsidP="000B2B63">
            <w:pPr>
              <w:pStyle w:val="TableParagraph"/>
              <w:widowControl/>
              <w:suppressLineNumbers/>
              <w:suppressAutoHyphens/>
              <w:jc w:val="center"/>
              <w:rPr>
                <w:sz w:val="24"/>
                <w:szCs w:val="24"/>
              </w:rPr>
            </w:pPr>
            <w:r w:rsidRPr="00F719A0">
              <w:rPr>
                <w:sz w:val="24"/>
                <w:szCs w:val="24"/>
              </w:rPr>
              <w:t>5</w:t>
            </w:r>
          </w:p>
        </w:tc>
        <w:tc>
          <w:tcPr>
            <w:tcW w:w="6168" w:type="dxa"/>
          </w:tcPr>
          <w:p w14:paraId="5F960DCE" w14:textId="77777777" w:rsidR="00EE2526" w:rsidRPr="00F719A0" w:rsidRDefault="00B12FC4" w:rsidP="000B2B63">
            <w:pPr>
              <w:pStyle w:val="NormalWeb"/>
              <w:shd w:val="clear" w:color="auto" w:fill="FFFFFF"/>
              <w:spacing w:before="0" w:beforeAutospacing="0" w:after="0" w:afterAutospacing="0"/>
              <w:rPr>
                <w:b/>
                <w:spacing w:val="-4"/>
              </w:rPr>
            </w:pPr>
            <w:r w:rsidRPr="00F719A0">
              <w:t>Điều 5.</w:t>
            </w:r>
            <w:r w:rsidRPr="00F719A0">
              <w:rPr>
                <w:b/>
                <w:spacing w:val="-4"/>
              </w:rPr>
              <w:t xml:space="preserve"> Vị trí điểm giao nhận sản phẩm, dịch vụ thủy lợi</w:t>
            </w:r>
          </w:p>
          <w:p w14:paraId="3F552758" w14:textId="5AD9843B" w:rsidR="00B12FC4" w:rsidRPr="00F719A0" w:rsidRDefault="00B12FC4" w:rsidP="00B12FC4">
            <w:pPr>
              <w:shd w:val="clear" w:color="auto" w:fill="FFFFFF"/>
              <w:spacing w:after="0" w:line="240" w:lineRule="auto"/>
              <w:jc w:val="both"/>
              <w:rPr>
                <w:rFonts w:ascii="Times New Roman" w:hAnsi="Times New Roman"/>
                <w:sz w:val="24"/>
                <w:szCs w:val="24"/>
                <w:lang w:val="vi-VN"/>
              </w:rPr>
            </w:pPr>
            <w:r w:rsidRPr="00F719A0">
              <w:rPr>
                <w:rFonts w:ascii="Times New Roman" w:hAnsi="Times New Roman"/>
                <w:sz w:val="24"/>
                <w:szCs w:val="24"/>
              </w:rPr>
              <w:t xml:space="preserve">Điểm a, khoản 2 Điều 5 quy định </w:t>
            </w:r>
          </w:p>
          <w:p w14:paraId="40D33CC0" w14:textId="77777777" w:rsidR="00B12FC4" w:rsidRPr="00F719A0" w:rsidRDefault="00B12FC4" w:rsidP="00B12FC4">
            <w:pPr>
              <w:shd w:val="clear" w:color="auto" w:fill="FFFFFF"/>
              <w:spacing w:after="0" w:line="240" w:lineRule="auto"/>
              <w:jc w:val="both"/>
              <w:rPr>
                <w:rFonts w:ascii="Times New Roman" w:hAnsi="Times New Roman"/>
                <w:i/>
                <w:iCs/>
                <w:sz w:val="24"/>
                <w:szCs w:val="24"/>
                <w:lang w:val="vi-VN"/>
              </w:rPr>
            </w:pPr>
            <w:r w:rsidRPr="00F719A0">
              <w:rPr>
                <w:rFonts w:ascii="Times New Roman" w:hAnsi="Times New Roman"/>
                <w:i/>
                <w:iCs/>
                <w:sz w:val="24"/>
                <w:szCs w:val="24"/>
                <w:lang w:val="vi-VN"/>
              </w:rPr>
              <w:t>a) Vùng miền núi: Nhỏ hơn hoặc bằng 50ha;</w:t>
            </w:r>
          </w:p>
          <w:p w14:paraId="02CE6D2B" w14:textId="77777777" w:rsidR="00B12FC4" w:rsidRPr="00F719A0" w:rsidRDefault="00B12FC4" w:rsidP="00B12FC4">
            <w:pPr>
              <w:shd w:val="clear" w:color="auto" w:fill="FFFFFF"/>
              <w:spacing w:after="0" w:line="240" w:lineRule="auto"/>
              <w:jc w:val="both"/>
              <w:rPr>
                <w:rFonts w:ascii="Times New Roman" w:hAnsi="Times New Roman"/>
                <w:i/>
                <w:iCs/>
                <w:sz w:val="24"/>
                <w:szCs w:val="24"/>
                <w:lang w:val="vi-VN"/>
              </w:rPr>
            </w:pPr>
            <w:r w:rsidRPr="00F719A0">
              <w:rPr>
                <w:rFonts w:ascii="Times New Roman" w:hAnsi="Times New Roman"/>
                <w:i/>
                <w:iCs/>
                <w:sz w:val="24"/>
                <w:szCs w:val="24"/>
                <w:lang w:val="vi-VN"/>
              </w:rPr>
              <w:t>Việc xác định xã miền núi được căn cứ theo phân vùng của Thủ tướng Chính phủ.</w:t>
            </w:r>
          </w:p>
          <w:p w14:paraId="256CDEBF" w14:textId="6D5F2924" w:rsidR="00B12FC4" w:rsidRPr="00F719A0" w:rsidRDefault="00B12FC4" w:rsidP="000B2B63">
            <w:pPr>
              <w:pStyle w:val="NormalWeb"/>
              <w:shd w:val="clear" w:color="auto" w:fill="FFFFFF"/>
              <w:spacing w:before="0" w:beforeAutospacing="0" w:after="0" w:afterAutospacing="0"/>
            </w:pPr>
          </w:p>
        </w:tc>
        <w:tc>
          <w:tcPr>
            <w:tcW w:w="4252" w:type="dxa"/>
          </w:tcPr>
          <w:p w14:paraId="5062F5A6" w14:textId="77777777" w:rsidR="00EE2526" w:rsidRPr="00F719A0" w:rsidRDefault="00B12FC4" w:rsidP="00F26010">
            <w:pPr>
              <w:shd w:val="clear" w:color="auto" w:fill="FFFFFF"/>
              <w:spacing w:after="0" w:line="240" w:lineRule="auto"/>
              <w:ind w:firstLine="119"/>
              <w:jc w:val="both"/>
              <w:rPr>
                <w:rFonts w:ascii="Times New Roman" w:hAnsi="Times New Roman"/>
                <w:sz w:val="24"/>
                <w:szCs w:val="24"/>
              </w:rPr>
            </w:pPr>
            <w:r w:rsidRPr="00F719A0">
              <w:rPr>
                <w:rFonts w:ascii="Times New Roman" w:hAnsi="Times New Roman"/>
                <w:sz w:val="24"/>
                <w:szCs w:val="24"/>
              </w:rPr>
              <w:t>Sửa đổi, bổ sung lại là:</w:t>
            </w:r>
          </w:p>
          <w:p w14:paraId="7F76C182" w14:textId="77777777" w:rsidR="00B12FC4" w:rsidRPr="00F719A0" w:rsidRDefault="00B12FC4" w:rsidP="00AF2310">
            <w:pPr>
              <w:spacing w:before="60" w:line="252" w:lineRule="auto"/>
              <w:jc w:val="both"/>
              <w:rPr>
                <w:rFonts w:ascii="Times New Roman" w:hAnsi="Times New Roman"/>
                <w:bCs/>
                <w:i/>
                <w:iCs/>
                <w:sz w:val="24"/>
                <w:szCs w:val="24"/>
                <w:lang w:val="sv-SE"/>
              </w:rPr>
            </w:pPr>
            <w:r w:rsidRPr="00F719A0">
              <w:rPr>
                <w:rFonts w:ascii="Times New Roman" w:hAnsi="Times New Roman"/>
                <w:i/>
                <w:iCs/>
                <w:sz w:val="24"/>
                <w:szCs w:val="24"/>
              </w:rPr>
              <w:t>“</w:t>
            </w:r>
            <w:r w:rsidRPr="00F719A0">
              <w:rPr>
                <w:rFonts w:ascii="Times New Roman" w:hAnsi="Times New Roman"/>
                <w:bCs/>
                <w:i/>
                <w:iCs/>
                <w:sz w:val="24"/>
                <w:szCs w:val="24"/>
                <w:lang w:val="sv-SE"/>
              </w:rPr>
              <w:t>a) Vùng miền núi: Nhỏ hơn hoặc bằng 50ha;</w:t>
            </w:r>
          </w:p>
          <w:p w14:paraId="09EAA120" w14:textId="77777777" w:rsidR="00B12FC4" w:rsidRPr="00F719A0" w:rsidRDefault="00B12FC4" w:rsidP="00AF2310">
            <w:pPr>
              <w:spacing w:before="60" w:line="252" w:lineRule="auto"/>
              <w:jc w:val="both"/>
              <w:rPr>
                <w:rFonts w:ascii="Times New Roman" w:hAnsi="Times New Roman"/>
                <w:bCs/>
                <w:i/>
                <w:iCs/>
                <w:sz w:val="24"/>
                <w:szCs w:val="24"/>
                <w:lang w:val="sv-SE"/>
              </w:rPr>
            </w:pPr>
            <w:r w:rsidRPr="00F719A0">
              <w:rPr>
                <w:rFonts w:ascii="Times New Roman" w:hAnsi="Times New Roman"/>
                <w:bCs/>
                <w:i/>
                <w:iCs/>
                <w:sz w:val="24"/>
                <w:szCs w:val="24"/>
                <w:lang w:val="sv-SE"/>
              </w:rPr>
              <w:t xml:space="preserve">Việc xác định xã miền núi </w:t>
            </w:r>
            <w:r w:rsidRPr="00F719A0">
              <w:rPr>
                <w:rFonts w:ascii="Times New Roman" w:hAnsi="Times New Roman"/>
                <w:b/>
                <w:i/>
                <w:iCs/>
                <w:sz w:val="24"/>
                <w:szCs w:val="24"/>
                <w:lang w:val="sv-SE"/>
              </w:rPr>
              <w:t>thực hiện theo quy định của Chính phủ về phân định vùng miền núi</w:t>
            </w:r>
            <w:r w:rsidRPr="00F719A0">
              <w:rPr>
                <w:rFonts w:ascii="Times New Roman" w:hAnsi="Times New Roman"/>
                <w:bCs/>
                <w:i/>
                <w:iCs/>
                <w:sz w:val="24"/>
                <w:szCs w:val="24"/>
                <w:lang w:val="sv-SE"/>
              </w:rPr>
              <w:t>.”.</w:t>
            </w:r>
          </w:p>
          <w:p w14:paraId="7FA3D249" w14:textId="7E2CBB7F" w:rsidR="00B12FC4" w:rsidRPr="00F719A0" w:rsidRDefault="00B12FC4" w:rsidP="00F26010">
            <w:pPr>
              <w:shd w:val="clear" w:color="auto" w:fill="FFFFFF"/>
              <w:spacing w:after="0" w:line="240" w:lineRule="auto"/>
              <w:ind w:firstLine="119"/>
              <w:jc w:val="both"/>
              <w:rPr>
                <w:rFonts w:ascii="Times New Roman" w:hAnsi="Times New Roman"/>
                <w:sz w:val="24"/>
                <w:szCs w:val="24"/>
              </w:rPr>
            </w:pPr>
          </w:p>
        </w:tc>
        <w:tc>
          <w:tcPr>
            <w:tcW w:w="4409" w:type="dxa"/>
          </w:tcPr>
          <w:p w14:paraId="6B18DB94" w14:textId="3D5A530D" w:rsidR="00F30A22" w:rsidRPr="00F719A0" w:rsidRDefault="00B12FC4" w:rsidP="003403CE">
            <w:pPr>
              <w:shd w:val="clear" w:color="auto" w:fill="FFFFFF"/>
              <w:spacing w:after="0" w:line="240" w:lineRule="auto"/>
              <w:rPr>
                <w:rFonts w:ascii="Times New Roman" w:eastAsia="Times New Roman" w:hAnsi="Times New Roman"/>
                <w:sz w:val="24"/>
                <w:szCs w:val="24"/>
              </w:rPr>
            </w:pPr>
            <w:r w:rsidRPr="00F719A0">
              <w:rPr>
                <w:rFonts w:ascii="Times New Roman" w:eastAsia="Times New Roman" w:hAnsi="Times New Roman"/>
                <w:sz w:val="24"/>
                <w:szCs w:val="24"/>
              </w:rPr>
              <w:t xml:space="preserve">Lý do: Trước đây Chính phủ ban hành Nghị định quy định </w:t>
            </w:r>
            <w:r w:rsidR="00E56690">
              <w:rPr>
                <w:rFonts w:ascii="Times New Roman" w:eastAsia="Times New Roman" w:hAnsi="Times New Roman"/>
                <w:sz w:val="24"/>
                <w:szCs w:val="24"/>
              </w:rPr>
              <w:t xml:space="preserve">cụ thể </w:t>
            </w:r>
            <w:r w:rsidRPr="00F719A0">
              <w:rPr>
                <w:rFonts w:ascii="Times New Roman" w:eastAsia="Times New Roman" w:hAnsi="Times New Roman"/>
                <w:sz w:val="24"/>
                <w:szCs w:val="24"/>
              </w:rPr>
              <w:t>danh mục các xã miền núi trên địa bàn cả nước. Tuy nhiên, hiện nay Chính phủ đã ban hành Nghị định số 272/2025/NĐ-CP ngày 16/10/2025 về phân định vùng đồng bào dân tộc thiểu số và miền núi giai đoạn 2026 – 2030; theo đó quy định trình tự, thẩm quyền xác định xã miền núi</w:t>
            </w:r>
            <w:r w:rsidR="00E56690">
              <w:rPr>
                <w:rFonts w:ascii="Times New Roman" w:eastAsia="Times New Roman" w:hAnsi="Times New Roman"/>
                <w:sz w:val="24"/>
                <w:szCs w:val="24"/>
              </w:rPr>
              <w:t>.</w:t>
            </w:r>
          </w:p>
        </w:tc>
      </w:tr>
      <w:tr w:rsidR="00846818" w:rsidRPr="00F719A0" w14:paraId="75A7CDBD" w14:textId="580C090E" w:rsidTr="00F719A0">
        <w:trPr>
          <w:trHeight w:val="921"/>
          <w:jc w:val="center"/>
        </w:trPr>
        <w:tc>
          <w:tcPr>
            <w:tcW w:w="568" w:type="dxa"/>
            <w:vAlign w:val="center"/>
          </w:tcPr>
          <w:p w14:paraId="798E71A0" w14:textId="7872B5AF" w:rsidR="00EE2526" w:rsidRPr="00F719A0" w:rsidRDefault="00B12FC4" w:rsidP="000B2B63">
            <w:pPr>
              <w:spacing w:after="0" w:line="240" w:lineRule="auto"/>
              <w:jc w:val="center"/>
              <w:rPr>
                <w:rFonts w:ascii="Times New Roman" w:hAnsi="Times New Roman"/>
                <w:b/>
                <w:bCs/>
                <w:sz w:val="24"/>
                <w:szCs w:val="24"/>
              </w:rPr>
            </w:pPr>
            <w:r w:rsidRPr="00F719A0">
              <w:rPr>
                <w:rFonts w:ascii="Times New Roman" w:hAnsi="Times New Roman"/>
                <w:b/>
                <w:bCs/>
                <w:sz w:val="24"/>
                <w:szCs w:val="24"/>
              </w:rPr>
              <w:t>6</w:t>
            </w:r>
          </w:p>
        </w:tc>
        <w:tc>
          <w:tcPr>
            <w:tcW w:w="6168" w:type="dxa"/>
          </w:tcPr>
          <w:p w14:paraId="1FF6F76D" w14:textId="1BF5ACCC" w:rsidR="00AF2310" w:rsidRPr="00F719A0" w:rsidRDefault="00AF2310" w:rsidP="0036135F">
            <w:pPr>
              <w:shd w:val="clear" w:color="auto" w:fill="FFFFFF"/>
              <w:spacing w:before="60" w:after="0" w:line="252" w:lineRule="auto"/>
              <w:jc w:val="both"/>
              <w:rPr>
                <w:rFonts w:ascii="Times New Roman" w:hAnsi="Times New Roman"/>
                <w:b/>
                <w:sz w:val="24"/>
                <w:szCs w:val="24"/>
              </w:rPr>
            </w:pPr>
            <w:r w:rsidRPr="00F719A0">
              <w:rPr>
                <w:rFonts w:ascii="Times New Roman" w:hAnsi="Times New Roman"/>
                <w:b/>
                <w:sz w:val="24"/>
                <w:szCs w:val="24"/>
              </w:rPr>
              <w:t>Điều 6. Quản lý nhà nước về lĩnh vực thủy lợi</w:t>
            </w:r>
          </w:p>
          <w:p w14:paraId="020E9CCB" w14:textId="77777777" w:rsidR="00AF2310" w:rsidRPr="00F719A0" w:rsidRDefault="00AF2310" w:rsidP="0036135F">
            <w:pPr>
              <w:shd w:val="clear" w:color="auto" w:fill="FFFFFF"/>
              <w:spacing w:before="60" w:after="0" w:line="252" w:lineRule="auto"/>
              <w:jc w:val="both"/>
              <w:rPr>
                <w:rFonts w:ascii="Times New Roman" w:hAnsi="Times New Roman"/>
                <w:sz w:val="24"/>
                <w:szCs w:val="24"/>
              </w:rPr>
            </w:pPr>
            <w:r w:rsidRPr="00F719A0">
              <w:rPr>
                <w:rFonts w:ascii="Times New Roman" w:hAnsi="Times New Roman"/>
                <w:sz w:val="24"/>
                <w:szCs w:val="24"/>
              </w:rPr>
              <w:t xml:space="preserve">1. Thẩm quyền phê duyệt Phương án bảo vệ công trình thủy lợi </w:t>
            </w:r>
          </w:p>
          <w:p w14:paraId="05A1B785" w14:textId="77777777" w:rsidR="00AF2310" w:rsidRPr="00F719A0" w:rsidRDefault="00AF2310" w:rsidP="0036135F">
            <w:pPr>
              <w:shd w:val="clear" w:color="auto" w:fill="FFFFFF"/>
              <w:spacing w:before="60" w:after="0" w:line="252" w:lineRule="auto"/>
              <w:jc w:val="both"/>
              <w:rPr>
                <w:rFonts w:ascii="Times New Roman" w:hAnsi="Times New Roman"/>
                <w:sz w:val="24"/>
                <w:szCs w:val="24"/>
              </w:rPr>
            </w:pPr>
            <w:r w:rsidRPr="00F719A0">
              <w:rPr>
                <w:rFonts w:ascii="Times New Roman" w:hAnsi="Times New Roman"/>
                <w:sz w:val="24"/>
                <w:szCs w:val="24"/>
              </w:rPr>
              <w:lastRenderedPageBreak/>
              <w:t>a) Ủy ban nhân dân tỉnh phê duyệt Phương án đối với công trình thủy lợi do Ủy ban nhân dân tỉnh quản lý và công trình thủy lợi mà việc khai thác, bảo vệ liên quan đến 02 tỉnh trở lên.</w:t>
            </w:r>
          </w:p>
          <w:p w14:paraId="280A1D65" w14:textId="77777777" w:rsidR="00AF2310" w:rsidRPr="00F719A0" w:rsidRDefault="00AF2310" w:rsidP="0036135F">
            <w:pPr>
              <w:shd w:val="clear" w:color="auto" w:fill="FFFFFF"/>
              <w:spacing w:before="60" w:after="0" w:line="252" w:lineRule="auto"/>
              <w:jc w:val="both"/>
              <w:rPr>
                <w:rFonts w:ascii="Times New Roman" w:hAnsi="Times New Roman"/>
                <w:sz w:val="24"/>
                <w:szCs w:val="24"/>
              </w:rPr>
            </w:pPr>
            <w:r w:rsidRPr="00F719A0">
              <w:rPr>
                <w:rFonts w:ascii="Times New Roman" w:hAnsi="Times New Roman"/>
                <w:sz w:val="24"/>
                <w:szCs w:val="24"/>
              </w:rPr>
              <w:t>b) Ủy ban nhân dân tỉnh phân cấp cho Ủy ban nhân dân cấp xã phê duyệt Phương án đối với công trình thủy lợi do Ủy ban nhân dân cấp xã quản lý.</w:t>
            </w:r>
          </w:p>
          <w:p w14:paraId="27167F61" w14:textId="77777777" w:rsidR="00AF2310" w:rsidRPr="00F719A0" w:rsidRDefault="00AF2310" w:rsidP="0036135F">
            <w:pPr>
              <w:shd w:val="clear" w:color="auto" w:fill="FFFFFF"/>
              <w:spacing w:before="60" w:after="0" w:line="252" w:lineRule="auto"/>
              <w:jc w:val="both"/>
              <w:rPr>
                <w:rFonts w:ascii="Times New Roman" w:hAnsi="Times New Roman"/>
                <w:sz w:val="24"/>
                <w:szCs w:val="24"/>
              </w:rPr>
            </w:pPr>
            <w:r w:rsidRPr="00F719A0">
              <w:rPr>
                <w:rFonts w:ascii="Times New Roman" w:hAnsi="Times New Roman"/>
                <w:sz w:val="24"/>
                <w:szCs w:val="24"/>
              </w:rPr>
              <w:t xml:space="preserve">2. Thẩm quyền phê duyệt Quy trình vận hành công trình thủy lợi </w:t>
            </w:r>
          </w:p>
          <w:p w14:paraId="252172B6" w14:textId="77777777" w:rsidR="00AF2310" w:rsidRPr="00F719A0" w:rsidRDefault="00AF2310" w:rsidP="0036135F">
            <w:pPr>
              <w:shd w:val="clear" w:color="auto" w:fill="FFFFFF"/>
              <w:spacing w:before="60" w:after="0" w:line="252" w:lineRule="auto"/>
              <w:jc w:val="both"/>
              <w:rPr>
                <w:rFonts w:ascii="Times New Roman" w:hAnsi="Times New Roman"/>
                <w:sz w:val="24"/>
                <w:szCs w:val="24"/>
              </w:rPr>
            </w:pPr>
            <w:r w:rsidRPr="00F719A0">
              <w:rPr>
                <w:rFonts w:ascii="Times New Roman" w:hAnsi="Times New Roman"/>
                <w:sz w:val="24"/>
                <w:szCs w:val="24"/>
              </w:rPr>
              <w:t>a) Ủy ban nhân dân tỉnh phê duyệt Quy trình vận hành đối với công trình thủy lợi do Ủy ban nhân dân tỉnh quản lý.</w:t>
            </w:r>
          </w:p>
          <w:p w14:paraId="0F3A705F" w14:textId="77777777" w:rsidR="00AF2310" w:rsidRPr="00F719A0" w:rsidRDefault="00AF2310" w:rsidP="0036135F">
            <w:pPr>
              <w:shd w:val="clear" w:color="auto" w:fill="FFFFFF"/>
              <w:spacing w:before="60" w:after="0" w:line="252" w:lineRule="auto"/>
              <w:jc w:val="both"/>
              <w:rPr>
                <w:rFonts w:ascii="Times New Roman" w:hAnsi="Times New Roman"/>
                <w:sz w:val="24"/>
                <w:szCs w:val="24"/>
              </w:rPr>
            </w:pPr>
            <w:r w:rsidRPr="00F719A0">
              <w:rPr>
                <w:rFonts w:ascii="Times New Roman" w:hAnsi="Times New Roman"/>
                <w:sz w:val="24"/>
                <w:szCs w:val="24"/>
              </w:rPr>
              <w:t>b) Ủy ban nhân dân tỉnh phân cấp cho Chủ tịch Ủy ban nhân dân cấp xã phê duyệt, công bố công khai Quy trình vận hành đối với công trình thủy lợi do Ủy ban nhân dân cấp xã quản lý.</w:t>
            </w:r>
          </w:p>
          <w:p w14:paraId="4FF5A9D7" w14:textId="77777777" w:rsidR="00AF2310" w:rsidRPr="00F719A0" w:rsidRDefault="00AF2310" w:rsidP="0036135F">
            <w:pPr>
              <w:shd w:val="clear" w:color="auto" w:fill="FFFFFF"/>
              <w:spacing w:before="60" w:after="0" w:line="252" w:lineRule="auto"/>
              <w:jc w:val="both"/>
              <w:rPr>
                <w:rFonts w:ascii="Times New Roman" w:hAnsi="Times New Roman"/>
                <w:sz w:val="24"/>
                <w:szCs w:val="24"/>
              </w:rPr>
            </w:pPr>
            <w:r w:rsidRPr="00F719A0">
              <w:rPr>
                <w:rFonts w:ascii="Times New Roman" w:hAnsi="Times New Roman"/>
                <w:sz w:val="24"/>
                <w:szCs w:val="24"/>
              </w:rPr>
              <w:t>3. Thẩm quyền thanh lý tài sản kết cấu hạ tầng thủy lợi</w:t>
            </w:r>
          </w:p>
          <w:p w14:paraId="1E817D94" w14:textId="77777777" w:rsidR="00AF2310" w:rsidRPr="00F719A0" w:rsidRDefault="00AF2310" w:rsidP="0036135F">
            <w:pPr>
              <w:shd w:val="clear" w:color="auto" w:fill="FFFFFF"/>
              <w:spacing w:before="60" w:after="0" w:line="252" w:lineRule="auto"/>
              <w:jc w:val="both"/>
              <w:rPr>
                <w:rFonts w:ascii="Times New Roman" w:hAnsi="Times New Roman"/>
                <w:sz w:val="24"/>
                <w:szCs w:val="24"/>
              </w:rPr>
            </w:pPr>
            <w:r w:rsidRPr="00F719A0">
              <w:rPr>
                <w:rFonts w:ascii="Times New Roman" w:hAnsi="Times New Roman"/>
                <w:sz w:val="24"/>
                <w:szCs w:val="24"/>
              </w:rPr>
              <w:t>a) Ủy ban nhân dân cấp tỉnh quyết định thanh lý đối với tài sản kết cấu hạ tầng thủy lợi thuộc phạm vi quản lý của Ủy ban nhân dân cấp tỉnh.</w:t>
            </w:r>
          </w:p>
          <w:p w14:paraId="68BB581A" w14:textId="77777777" w:rsidR="00AF2310" w:rsidRPr="00F719A0" w:rsidRDefault="00AF2310" w:rsidP="0036135F">
            <w:pPr>
              <w:shd w:val="clear" w:color="auto" w:fill="FFFFFF"/>
              <w:spacing w:before="60" w:after="0" w:line="252" w:lineRule="auto"/>
              <w:jc w:val="both"/>
              <w:rPr>
                <w:rFonts w:ascii="Times New Roman" w:hAnsi="Times New Roman"/>
                <w:sz w:val="24"/>
                <w:szCs w:val="24"/>
              </w:rPr>
            </w:pPr>
            <w:r w:rsidRPr="00F719A0">
              <w:rPr>
                <w:rFonts w:ascii="Times New Roman" w:hAnsi="Times New Roman"/>
                <w:sz w:val="24"/>
                <w:szCs w:val="24"/>
              </w:rPr>
              <w:t>b) Ủy ban nhân dân cấp xã quyết định thanh lý đối với tài sản kết cấu hạ tầng thủy lợi thuộc phạm vi quản lý Ủy ban nhân dân cấp xã.</w:t>
            </w:r>
          </w:p>
          <w:p w14:paraId="762FC644" w14:textId="77777777" w:rsidR="00AF2310" w:rsidRPr="00F719A0" w:rsidRDefault="00AF2310" w:rsidP="0036135F">
            <w:pPr>
              <w:shd w:val="clear" w:color="auto" w:fill="FFFFFF"/>
              <w:spacing w:before="60" w:after="0" w:line="252" w:lineRule="auto"/>
              <w:jc w:val="both"/>
              <w:rPr>
                <w:rFonts w:ascii="Times New Roman" w:hAnsi="Times New Roman"/>
                <w:sz w:val="24"/>
                <w:szCs w:val="24"/>
              </w:rPr>
            </w:pPr>
            <w:r w:rsidRPr="00F719A0">
              <w:rPr>
                <w:rFonts w:ascii="Times New Roman" w:hAnsi="Times New Roman"/>
                <w:sz w:val="24"/>
                <w:szCs w:val="24"/>
              </w:rPr>
              <w:t>4. Thẩm quyền quyết định xử lý tài sản kết cấu hạ tầng thủy lợi trong trường hợp bị mất, hủy hoại</w:t>
            </w:r>
          </w:p>
          <w:p w14:paraId="21D62354" w14:textId="77777777" w:rsidR="00AF2310" w:rsidRPr="00F719A0" w:rsidRDefault="00AF2310" w:rsidP="0036135F">
            <w:pPr>
              <w:shd w:val="clear" w:color="auto" w:fill="FFFFFF"/>
              <w:spacing w:before="60" w:after="0" w:line="252" w:lineRule="auto"/>
              <w:jc w:val="both"/>
              <w:rPr>
                <w:rFonts w:ascii="Times New Roman" w:hAnsi="Times New Roman"/>
                <w:sz w:val="24"/>
                <w:szCs w:val="24"/>
              </w:rPr>
            </w:pPr>
            <w:r w:rsidRPr="00F719A0">
              <w:rPr>
                <w:rFonts w:ascii="Times New Roman" w:hAnsi="Times New Roman"/>
                <w:sz w:val="24"/>
                <w:szCs w:val="24"/>
              </w:rPr>
              <w:t>a) Ủy ban nhân dân cấp tỉnh quyết định xử lý đối với tài sản kết cấu hạ tầng thủy lợi thuộc phạm vi quản lý của Ủy ban nhân dân cấp tỉnh.</w:t>
            </w:r>
          </w:p>
          <w:p w14:paraId="2F161479" w14:textId="77777777" w:rsidR="00AF2310" w:rsidRPr="00F719A0" w:rsidRDefault="00AF2310" w:rsidP="0036135F">
            <w:pPr>
              <w:shd w:val="clear" w:color="auto" w:fill="FFFFFF"/>
              <w:spacing w:before="60" w:after="0" w:line="252" w:lineRule="auto"/>
              <w:jc w:val="both"/>
              <w:rPr>
                <w:rFonts w:ascii="Times New Roman" w:hAnsi="Times New Roman"/>
                <w:sz w:val="24"/>
                <w:szCs w:val="24"/>
              </w:rPr>
            </w:pPr>
            <w:r w:rsidRPr="00F719A0">
              <w:rPr>
                <w:rFonts w:ascii="Times New Roman" w:hAnsi="Times New Roman"/>
                <w:sz w:val="24"/>
                <w:szCs w:val="24"/>
              </w:rPr>
              <w:t xml:space="preserve">b) Ủy ban nhân dân cấp xã quyết định xử lý đối với tài sản kết cấu hạ tầng thủy lợi thuộc phạm vi quản lý Ủy ban nhân </w:t>
            </w:r>
            <w:r w:rsidRPr="00F719A0">
              <w:rPr>
                <w:rFonts w:ascii="Times New Roman" w:hAnsi="Times New Roman"/>
                <w:sz w:val="24"/>
                <w:szCs w:val="24"/>
              </w:rPr>
              <w:lastRenderedPageBreak/>
              <w:t>dân cấp xã.</w:t>
            </w:r>
          </w:p>
          <w:p w14:paraId="7D1C4051" w14:textId="77777777" w:rsidR="00AF2310" w:rsidRPr="00F719A0" w:rsidRDefault="00AF2310" w:rsidP="0036135F">
            <w:pPr>
              <w:shd w:val="clear" w:color="auto" w:fill="FFFFFF"/>
              <w:spacing w:before="60" w:after="0" w:line="252" w:lineRule="auto"/>
              <w:jc w:val="both"/>
              <w:rPr>
                <w:rFonts w:ascii="Times New Roman" w:hAnsi="Times New Roman"/>
                <w:sz w:val="24"/>
                <w:szCs w:val="24"/>
              </w:rPr>
            </w:pPr>
            <w:r w:rsidRPr="00F719A0">
              <w:rPr>
                <w:rFonts w:ascii="Times New Roman" w:hAnsi="Times New Roman"/>
                <w:sz w:val="24"/>
                <w:szCs w:val="24"/>
              </w:rPr>
              <w:t>5. Phê duyệt Kế hoạch bảo trì tài sản kết cấu hạ tầng thủy lợi</w:t>
            </w:r>
          </w:p>
          <w:p w14:paraId="3FDC65E0" w14:textId="77777777" w:rsidR="00AF2310" w:rsidRPr="00F719A0" w:rsidRDefault="00AF2310" w:rsidP="0036135F">
            <w:pPr>
              <w:shd w:val="clear" w:color="auto" w:fill="FFFFFF"/>
              <w:spacing w:before="60" w:after="0"/>
              <w:jc w:val="both"/>
              <w:rPr>
                <w:rFonts w:ascii="Times New Roman" w:hAnsi="Times New Roman"/>
                <w:sz w:val="24"/>
                <w:szCs w:val="24"/>
              </w:rPr>
            </w:pPr>
            <w:r w:rsidRPr="00F719A0">
              <w:rPr>
                <w:rFonts w:ascii="Times New Roman" w:hAnsi="Times New Roman"/>
                <w:sz w:val="24"/>
                <w:szCs w:val="24"/>
              </w:rPr>
              <w:t>a) Ủy ban nhân dân tỉnh phê duyệt Kế hoạch bảo trì tài sản kết cấu hạ tầng thủy lợi đối với tài sản thuộc phạm vi quản lý của Ủy ban nhân dân tỉnh. Trường hợp tài sản kết cấu hạ tầng thủy lợi đã được giao cho doanh nghiệp quản lý theo hình thức tính thành phần vốn nhà nước tại doanh nghiệp thì việc bảo trì thực hiện theo quy định của pháp luật về bảo trì công trình xây dựng, pháp luật về thủy lợi và pháp luật khác có liên quan. Đối với chi phí bảo trì tài sản kết cấu hạ tầng thủy lợi được tính vào giá sản phẩm, dịch vụ thủy lợi; các cơ quan, đơn vị, doanh nghiệp được giao quản lý tài sản kết cấu hạ tầng thủy lợi lập Kế hoạch bảo trì trình Ủy ban nhân dân tỉnh phê duyệt trong Kế hoạch sản xuất kinh doanh của đơn vị hàng năm.</w:t>
            </w:r>
          </w:p>
          <w:p w14:paraId="0160B514" w14:textId="46373103" w:rsidR="00EE2526" w:rsidRPr="00F719A0" w:rsidRDefault="00AF2310" w:rsidP="0036135F">
            <w:pPr>
              <w:shd w:val="clear" w:color="auto" w:fill="FFFFFF"/>
              <w:spacing w:before="60" w:after="0"/>
              <w:jc w:val="both"/>
              <w:rPr>
                <w:rFonts w:ascii="Times New Roman" w:hAnsi="Times New Roman"/>
                <w:sz w:val="24"/>
                <w:szCs w:val="24"/>
              </w:rPr>
            </w:pPr>
            <w:r w:rsidRPr="00F719A0">
              <w:rPr>
                <w:rFonts w:ascii="Times New Roman" w:hAnsi="Times New Roman"/>
                <w:spacing w:val="-2"/>
                <w:sz w:val="24"/>
                <w:szCs w:val="24"/>
              </w:rPr>
              <w:t>b) Ủy ban nhân dân cấp xã phê duyệt kế hoạch bảo trì tài sản kết cấu hạ tầng thủy lợi đối với tài sản thuộc phạm vi quản lý.</w:t>
            </w:r>
          </w:p>
        </w:tc>
        <w:tc>
          <w:tcPr>
            <w:tcW w:w="4252" w:type="dxa"/>
          </w:tcPr>
          <w:p w14:paraId="68AA0D8B" w14:textId="7E2DFBE6" w:rsidR="00147873" w:rsidRPr="00F719A0" w:rsidRDefault="00AF2310" w:rsidP="00F26010">
            <w:pPr>
              <w:spacing w:after="0" w:line="240" w:lineRule="auto"/>
              <w:jc w:val="both"/>
              <w:rPr>
                <w:rFonts w:ascii="Times New Roman" w:hAnsi="Times New Roman"/>
                <w:bCs/>
                <w:iCs/>
                <w:sz w:val="24"/>
                <w:szCs w:val="24"/>
              </w:rPr>
            </w:pPr>
            <w:r w:rsidRPr="00F719A0">
              <w:rPr>
                <w:rFonts w:ascii="Times New Roman" w:hAnsi="Times New Roman"/>
                <w:bCs/>
                <w:iCs/>
                <w:sz w:val="24"/>
                <w:szCs w:val="24"/>
              </w:rPr>
              <w:lastRenderedPageBreak/>
              <w:t>Bãi bỏ Điều 6</w:t>
            </w:r>
          </w:p>
        </w:tc>
        <w:tc>
          <w:tcPr>
            <w:tcW w:w="4409" w:type="dxa"/>
          </w:tcPr>
          <w:p w14:paraId="4688964D" w14:textId="5F3FD832" w:rsidR="00AF2310" w:rsidRPr="00F719A0" w:rsidRDefault="00AF2310" w:rsidP="00AF2310">
            <w:pPr>
              <w:spacing w:before="60" w:line="252" w:lineRule="auto"/>
              <w:jc w:val="both"/>
              <w:rPr>
                <w:rFonts w:ascii="Times New Roman" w:hAnsi="Times New Roman"/>
                <w:bCs/>
                <w:sz w:val="24"/>
                <w:szCs w:val="24"/>
                <w:lang w:val="sv-SE"/>
              </w:rPr>
            </w:pPr>
            <w:r w:rsidRPr="00F719A0">
              <w:rPr>
                <w:rFonts w:ascii="Times New Roman" w:hAnsi="Times New Roman"/>
                <w:bCs/>
                <w:sz w:val="24"/>
                <w:szCs w:val="24"/>
                <w:lang w:val="sv-SE"/>
              </w:rPr>
              <w:t xml:space="preserve">Lý do: Tại Điều 6 (Quản lý nhà nước về lĩnh vực thủy lợi) quy định thẩm quyền phê duyệt: Phương án bảo vệ công trình thủy </w:t>
            </w:r>
            <w:r w:rsidRPr="00F719A0">
              <w:rPr>
                <w:rFonts w:ascii="Times New Roman" w:hAnsi="Times New Roman"/>
                <w:bCs/>
                <w:sz w:val="24"/>
                <w:szCs w:val="24"/>
                <w:lang w:val="sv-SE"/>
              </w:rPr>
              <w:lastRenderedPageBreak/>
              <w:t xml:space="preserve">lợi; Quy trình vận hành công trình thủy lợi; thanh lý tài sản kết cấu hạ tầng thủy lợi; quyết định xử lý tài sản kết cấu hạ tầng thủy lợi trong trường hợp bị mất, hủy hoại; kế hoạch bảo trì tài sản kết cấu hạ tầng thủy lợi </w:t>
            </w:r>
            <w:r w:rsidRPr="00E56690">
              <w:rPr>
                <w:rFonts w:ascii="Times New Roman" w:hAnsi="Times New Roman"/>
                <w:b/>
                <w:i/>
                <w:iCs/>
                <w:sz w:val="24"/>
                <w:szCs w:val="24"/>
                <w:lang w:val="sv-SE"/>
              </w:rPr>
              <w:t>là UBND tỉnh quyết định hoặc phân cấp cho UBND cấp xã</w:t>
            </w:r>
            <w:r w:rsidRPr="00F719A0">
              <w:rPr>
                <w:rFonts w:ascii="Times New Roman" w:hAnsi="Times New Roman"/>
                <w:bCs/>
                <w:sz w:val="24"/>
                <w:szCs w:val="24"/>
                <w:lang w:val="sv-SE"/>
              </w:rPr>
              <w:t>. Tuy nhiên, theo quy định tại các Nghị định</w:t>
            </w:r>
            <w:r w:rsidR="00E56690">
              <w:rPr>
                <w:rFonts w:ascii="Times New Roman" w:hAnsi="Times New Roman"/>
                <w:bCs/>
                <w:sz w:val="24"/>
                <w:szCs w:val="24"/>
                <w:lang w:val="sv-SE"/>
              </w:rPr>
              <w:t xml:space="preserve"> số 40/2026/NĐ-CP, số 74/2026/NĐ-CP</w:t>
            </w:r>
            <w:r w:rsidRPr="00F719A0">
              <w:rPr>
                <w:rFonts w:ascii="Times New Roman" w:hAnsi="Times New Roman"/>
                <w:bCs/>
                <w:sz w:val="24"/>
                <w:szCs w:val="24"/>
                <w:lang w:val="sv-SE"/>
              </w:rPr>
              <w:t>, Thông tư</w:t>
            </w:r>
            <w:r w:rsidR="00E56690">
              <w:rPr>
                <w:rFonts w:ascii="Times New Roman" w:hAnsi="Times New Roman"/>
                <w:bCs/>
                <w:sz w:val="24"/>
                <w:szCs w:val="24"/>
                <w:lang w:val="sv-SE"/>
              </w:rPr>
              <w:t xml:space="preserve"> số 08/2026/TT-BNNMT của Bộ trưởng Bộ Nông nghiệp và Môi trường</w:t>
            </w:r>
            <w:r w:rsidRPr="00F719A0">
              <w:rPr>
                <w:rFonts w:ascii="Times New Roman" w:hAnsi="Times New Roman"/>
                <w:bCs/>
                <w:sz w:val="24"/>
                <w:szCs w:val="24"/>
                <w:lang w:val="sv-SE"/>
              </w:rPr>
              <w:t xml:space="preserve"> đã quy định </w:t>
            </w:r>
            <w:r w:rsidRPr="00F719A0">
              <w:rPr>
                <w:rFonts w:ascii="Times New Roman" w:hAnsi="Times New Roman"/>
                <w:b/>
                <w:i/>
                <w:iCs/>
                <w:sz w:val="24"/>
                <w:szCs w:val="24"/>
                <w:lang w:val="sv-SE"/>
              </w:rPr>
              <w:t>thẩm quyền phê duyệt là Chủ tịch UBND tỉnh</w:t>
            </w:r>
            <w:r w:rsidRPr="00F719A0">
              <w:rPr>
                <w:rFonts w:ascii="Times New Roman" w:hAnsi="Times New Roman"/>
                <w:bCs/>
                <w:sz w:val="24"/>
                <w:szCs w:val="24"/>
                <w:lang w:val="sv-SE"/>
              </w:rPr>
              <w:t xml:space="preserve"> </w:t>
            </w:r>
            <w:r w:rsidRPr="00E56690">
              <w:rPr>
                <w:rFonts w:ascii="Times New Roman" w:hAnsi="Times New Roman"/>
                <w:b/>
                <w:i/>
                <w:iCs/>
                <w:sz w:val="24"/>
                <w:szCs w:val="24"/>
                <w:lang w:val="sv-SE"/>
              </w:rPr>
              <w:t>quyết định hoặc phân cấp cho Chủ tịch UBND cấp xã</w:t>
            </w:r>
            <w:r w:rsidRPr="00F719A0">
              <w:rPr>
                <w:rFonts w:ascii="Times New Roman" w:hAnsi="Times New Roman"/>
                <w:bCs/>
                <w:sz w:val="24"/>
                <w:szCs w:val="24"/>
                <w:lang w:val="sv-SE"/>
              </w:rPr>
              <w:t>.</w:t>
            </w:r>
          </w:p>
          <w:p w14:paraId="0558C227" w14:textId="0E67FE04" w:rsidR="00EE2526" w:rsidRPr="00F719A0" w:rsidRDefault="00EE2526" w:rsidP="00ED1C5D">
            <w:pPr>
              <w:pStyle w:val="NormalWeb"/>
              <w:shd w:val="clear" w:color="auto" w:fill="FFFFFF"/>
              <w:spacing w:before="0" w:beforeAutospacing="0" w:after="0" w:afterAutospacing="0"/>
              <w:jc w:val="both"/>
              <w:rPr>
                <w:bCs/>
              </w:rPr>
            </w:pPr>
          </w:p>
        </w:tc>
      </w:tr>
      <w:tr w:rsidR="00846818" w:rsidRPr="00F719A0" w14:paraId="41A04C71" w14:textId="667F2448" w:rsidTr="00F719A0">
        <w:trPr>
          <w:trHeight w:val="483"/>
          <w:jc w:val="center"/>
        </w:trPr>
        <w:tc>
          <w:tcPr>
            <w:tcW w:w="568" w:type="dxa"/>
            <w:vAlign w:val="center"/>
          </w:tcPr>
          <w:p w14:paraId="5DF31506" w14:textId="4DAE63D8" w:rsidR="00EE2526" w:rsidRPr="00F719A0" w:rsidRDefault="002E3FAD" w:rsidP="000B2B63">
            <w:pPr>
              <w:spacing w:after="0" w:line="240" w:lineRule="auto"/>
              <w:jc w:val="center"/>
              <w:rPr>
                <w:rFonts w:ascii="Times New Roman" w:hAnsi="Times New Roman"/>
                <w:b/>
                <w:bCs/>
                <w:sz w:val="24"/>
                <w:szCs w:val="24"/>
              </w:rPr>
            </w:pPr>
            <w:r w:rsidRPr="00F719A0">
              <w:rPr>
                <w:rFonts w:ascii="Times New Roman" w:hAnsi="Times New Roman"/>
                <w:b/>
                <w:bCs/>
                <w:sz w:val="24"/>
                <w:szCs w:val="24"/>
              </w:rPr>
              <w:lastRenderedPageBreak/>
              <w:t>7</w:t>
            </w:r>
          </w:p>
        </w:tc>
        <w:tc>
          <w:tcPr>
            <w:tcW w:w="6168" w:type="dxa"/>
          </w:tcPr>
          <w:p w14:paraId="46305BB0" w14:textId="77777777" w:rsidR="002E3FAD" w:rsidRPr="00F719A0" w:rsidRDefault="002E3FAD" w:rsidP="0036135F">
            <w:pPr>
              <w:shd w:val="clear" w:color="auto" w:fill="FFFFFF"/>
              <w:spacing w:before="60" w:after="0" w:line="252" w:lineRule="auto"/>
              <w:jc w:val="both"/>
              <w:rPr>
                <w:rFonts w:ascii="Times New Roman" w:hAnsi="Times New Roman"/>
                <w:b/>
                <w:sz w:val="24"/>
                <w:szCs w:val="24"/>
              </w:rPr>
            </w:pPr>
            <w:r w:rsidRPr="00F719A0">
              <w:rPr>
                <w:rFonts w:ascii="Times New Roman" w:hAnsi="Times New Roman"/>
                <w:b/>
                <w:sz w:val="24"/>
                <w:szCs w:val="24"/>
                <w:lang w:val="vi-VN"/>
              </w:rPr>
              <w:t>Điều</w:t>
            </w:r>
            <w:r w:rsidRPr="00F719A0">
              <w:rPr>
                <w:rFonts w:ascii="Times New Roman" w:hAnsi="Times New Roman"/>
                <w:b/>
                <w:sz w:val="24"/>
                <w:szCs w:val="24"/>
              </w:rPr>
              <w:t xml:space="preserve"> 7</w:t>
            </w:r>
            <w:r w:rsidRPr="00F719A0">
              <w:rPr>
                <w:rFonts w:ascii="Times New Roman" w:hAnsi="Times New Roman"/>
                <w:b/>
                <w:sz w:val="24"/>
                <w:szCs w:val="24"/>
                <w:lang w:val="vi-VN"/>
              </w:rPr>
              <w:t>. Trách nhiệm của các đơn vị có liên quan</w:t>
            </w:r>
          </w:p>
          <w:p w14:paraId="3652FA59" w14:textId="084AA7DE" w:rsidR="001A5FC6" w:rsidRPr="00F719A0" w:rsidRDefault="001A5FC6" w:rsidP="0036135F">
            <w:pPr>
              <w:shd w:val="clear" w:color="auto" w:fill="FFFFFF"/>
              <w:spacing w:before="60" w:after="0" w:line="252" w:lineRule="auto"/>
              <w:jc w:val="both"/>
              <w:rPr>
                <w:rFonts w:ascii="Times New Roman" w:hAnsi="Times New Roman"/>
                <w:sz w:val="24"/>
                <w:szCs w:val="24"/>
              </w:rPr>
            </w:pPr>
            <w:r w:rsidRPr="00F719A0">
              <w:rPr>
                <w:rFonts w:ascii="Times New Roman" w:hAnsi="Times New Roman"/>
                <w:sz w:val="24"/>
                <w:szCs w:val="24"/>
              </w:rPr>
              <w:t>4. Ủy ban nhân dân cấp xã</w:t>
            </w:r>
          </w:p>
          <w:p w14:paraId="285AF9EE" w14:textId="77777777" w:rsidR="001A5FC6" w:rsidRPr="00F719A0" w:rsidRDefault="001A5FC6" w:rsidP="0036135F">
            <w:pPr>
              <w:shd w:val="clear" w:color="auto" w:fill="FFFFFF"/>
              <w:spacing w:before="60" w:after="0" w:line="252" w:lineRule="auto"/>
              <w:jc w:val="both"/>
              <w:rPr>
                <w:rFonts w:ascii="Times New Roman" w:hAnsi="Times New Roman"/>
                <w:sz w:val="24"/>
                <w:szCs w:val="24"/>
              </w:rPr>
            </w:pPr>
            <w:r w:rsidRPr="00F719A0">
              <w:rPr>
                <w:rFonts w:ascii="Times New Roman" w:hAnsi="Times New Roman"/>
                <w:sz w:val="24"/>
                <w:szCs w:val="24"/>
              </w:rPr>
              <w:t>a) Chủ trì, phối hợp với các cơ quan, đơn vị có liên quan triển khai thực hiện quy định này.</w:t>
            </w:r>
          </w:p>
          <w:p w14:paraId="4532F1E2" w14:textId="77777777" w:rsidR="001A5FC6" w:rsidRPr="00F719A0" w:rsidRDefault="001A5FC6" w:rsidP="0036135F">
            <w:pPr>
              <w:shd w:val="clear" w:color="auto" w:fill="FFFFFF"/>
              <w:spacing w:before="60" w:after="0" w:line="252" w:lineRule="auto"/>
              <w:jc w:val="both"/>
              <w:rPr>
                <w:rFonts w:ascii="Times New Roman" w:hAnsi="Times New Roman"/>
                <w:sz w:val="24"/>
                <w:szCs w:val="24"/>
              </w:rPr>
            </w:pPr>
            <w:r w:rsidRPr="00F719A0">
              <w:rPr>
                <w:rFonts w:ascii="Times New Roman" w:hAnsi="Times New Roman"/>
                <w:sz w:val="24"/>
                <w:szCs w:val="24"/>
              </w:rPr>
              <w:t xml:space="preserve">b) Hướng dẫn, tuyên truyền phổ biến và tổ chức thực hiện các văn bản quy phạm pháp luật liên quan đến lĩnh vực thủy lợi trên địa bàn; Hướng dẫn, chỉ đạo thành lập, củng cố, kiện toàn, nâng cao năng lực Tổ chức thủy lợi cơ sở để quản lý, khai thác công trình thủy lợi. </w:t>
            </w:r>
          </w:p>
          <w:p w14:paraId="4E763D72" w14:textId="77777777" w:rsidR="001A5FC6" w:rsidRPr="001234B2" w:rsidRDefault="001A5FC6" w:rsidP="0036135F">
            <w:pPr>
              <w:shd w:val="clear" w:color="auto" w:fill="FFFFFF"/>
              <w:spacing w:before="60" w:after="0" w:line="252" w:lineRule="auto"/>
              <w:jc w:val="both"/>
              <w:rPr>
                <w:rFonts w:ascii="Times New Roman" w:hAnsi="Times New Roman"/>
                <w:i/>
                <w:iCs/>
                <w:sz w:val="24"/>
                <w:szCs w:val="24"/>
              </w:rPr>
            </w:pPr>
            <w:r w:rsidRPr="001234B2">
              <w:rPr>
                <w:rFonts w:ascii="Times New Roman" w:hAnsi="Times New Roman"/>
                <w:i/>
                <w:iCs/>
                <w:sz w:val="24"/>
                <w:szCs w:val="24"/>
              </w:rPr>
              <w:t xml:space="preserve">c) Thực hiện các trách nhiệm thuộc thẩm quyền của Ủy ban nhân dân cấp xã được giao tại Điều 16 Nghị định số 131/2025/NĐ-CP ngày 12/6/2025 của Chính phủ quy định phân định thẩm quyền của chính quyền địa phương 02 cấp </w:t>
            </w:r>
            <w:r w:rsidRPr="001234B2">
              <w:rPr>
                <w:rFonts w:ascii="Times New Roman" w:hAnsi="Times New Roman"/>
                <w:i/>
                <w:iCs/>
                <w:sz w:val="24"/>
                <w:szCs w:val="24"/>
              </w:rPr>
              <w:lastRenderedPageBreak/>
              <w:t xml:space="preserve">trong lĩnh vực quản lý nhà nước của Bộ Nông nghiệp và Môi trường. </w:t>
            </w:r>
          </w:p>
          <w:p w14:paraId="29203028" w14:textId="77777777" w:rsidR="001A5FC6" w:rsidRPr="00F719A0" w:rsidRDefault="001A5FC6" w:rsidP="0036135F">
            <w:pPr>
              <w:shd w:val="clear" w:color="auto" w:fill="FFFFFF"/>
              <w:spacing w:before="60" w:after="0" w:line="252" w:lineRule="auto"/>
              <w:jc w:val="both"/>
              <w:rPr>
                <w:rFonts w:ascii="Times New Roman" w:hAnsi="Times New Roman"/>
                <w:sz w:val="24"/>
                <w:szCs w:val="24"/>
              </w:rPr>
            </w:pPr>
            <w:r w:rsidRPr="00F719A0">
              <w:rPr>
                <w:rFonts w:ascii="Times New Roman" w:hAnsi="Times New Roman"/>
                <w:sz w:val="24"/>
                <w:szCs w:val="24"/>
              </w:rPr>
              <w:t>d) Phối hợp quản lý, bảo vệ mốc chỉ giới và chịu trách nhiệm trước Ủy ban nhân dân tỉnh và pháp luật khi để xảy ra hiện tượng lấn, chiếm, sử dụng trái phép phần đất thuộc phạm vi bảo vệ công trình thủy lợi được giao quản lý theo thẩm quyền.</w:t>
            </w:r>
          </w:p>
          <w:p w14:paraId="52E43E08" w14:textId="77777777" w:rsidR="001A5FC6" w:rsidRPr="00F719A0" w:rsidRDefault="001A5FC6" w:rsidP="0036135F">
            <w:pPr>
              <w:shd w:val="clear" w:color="auto" w:fill="FFFFFF"/>
              <w:spacing w:before="60" w:after="0" w:line="252" w:lineRule="auto"/>
              <w:jc w:val="both"/>
              <w:rPr>
                <w:rFonts w:ascii="Times New Roman" w:hAnsi="Times New Roman"/>
                <w:sz w:val="24"/>
                <w:szCs w:val="24"/>
              </w:rPr>
            </w:pPr>
            <w:r w:rsidRPr="001234B2">
              <w:rPr>
                <w:rFonts w:ascii="Times New Roman" w:hAnsi="Times New Roman"/>
                <w:i/>
                <w:iCs/>
                <w:sz w:val="24"/>
                <w:szCs w:val="24"/>
              </w:rPr>
              <w:t>đ) Thực hiện các nhiệm vụ quản lý nhà nước về thủy lợi theo quy định tại khoản 2, khoản 3 Điều 57 Luật Thủy lợi</w:t>
            </w:r>
            <w:r w:rsidRPr="00F719A0">
              <w:rPr>
                <w:rFonts w:ascii="Times New Roman" w:hAnsi="Times New Roman"/>
                <w:sz w:val="24"/>
                <w:szCs w:val="24"/>
              </w:rPr>
              <w:t>.</w:t>
            </w:r>
          </w:p>
          <w:p w14:paraId="4B987D85" w14:textId="192C8809" w:rsidR="00EE2526" w:rsidRPr="00F719A0" w:rsidRDefault="001A5FC6" w:rsidP="0036135F">
            <w:pPr>
              <w:shd w:val="clear" w:color="auto" w:fill="FFFFFF"/>
              <w:spacing w:before="60" w:after="0" w:line="252" w:lineRule="auto"/>
              <w:jc w:val="both"/>
              <w:rPr>
                <w:rFonts w:ascii="Times New Roman" w:hAnsi="Times New Roman"/>
                <w:sz w:val="24"/>
                <w:szCs w:val="24"/>
              </w:rPr>
            </w:pPr>
            <w:r w:rsidRPr="001234B2">
              <w:rPr>
                <w:rFonts w:ascii="Times New Roman" w:hAnsi="Times New Roman"/>
                <w:i/>
                <w:iCs/>
                <w:sz w:val="24"/>
                <w:szCs w:val="24"/>
              </w:rPr>
              <w:t>e) Thẩm định, phê duyệt hồ sơ xác định điểm giao nhận sản phẩm, dịch vụ thủy lợi đối với các công trình được giao quản lý; báo cáo Sở Nông nghiệp và Môi trường, Ủy ban nhân dân tỉnh; tổ chức giao, nhận trên thực địa</w:t>
            </w:r>
            <w:r w:rsidRPr="00F719A0">
              <w:rPr>
                <w:rFonts w:ascii="Times New Roman" w:hAnsi="Times New Roman"/>
                <w:sz w:val="24"/>
                <w:szCs w:val="24"/>
              </w:rPr>
              <w:t>.</w:t>
            </w:r>
          </w:p>
        </w:tc>
        <w:tc>
          <w:tcPr>
            <w:tcW w:w="4252" w:type="dxa"/>
            <w:vAlign w:val="center"/>
          </w:tcPr>
          <w:p w14:paraId="0EC8BFBD" w14:textId="3C85D2C8" w:rsidR="001A5FC6" w:rsidRPr="00F719A0" w:rsidRDefault="001A5FC6" w:rsidP="001A5FC6">
            <w:pPr>
              <w:tabs>
                <w:tab w:val="left" w:pos="1553"/>
              </w:tabs>
              <w:rPr>
                <w:rFonts w:ascii="Times New Roman" w:hAnsi="Times New Roman"/>
                <w:bCs/>
                <w:sz w:val="24"/>
                <w:szCs w:val="24"/>
              </w:rPr>
            </w:pPr>
            <w:r w:rsidRPr="00F719A0">
              <w:rPr>
                <w:rFonts w:ascii="Times New Roman" w:hAnsi="Times New Roman"/>
                <w:bCs/>
                <w:sz w:val="24"/>
                <w:szCs w:val="24"/>
              </w:rPr>
              <w:lastRenderedPageBreak/>
              <w:t>3. Bãi bỏ điểm c, điểm e khoản 4 Điều 7.</w:t>
            </w:r>
          </w:p>
          <w:p w14:paraId="6A00E52C" w14:textId="77777777" w:rsidR="001234B2" w:rsidRDefault="001234B2" w:rsidP="001A5FC6">
            <w:pPr>
              <w:shd w:val="clear" w:color="auto" w:fill="FFFFFF"/>
              <w:spacing w:before="60" w:line="252" w:lineRule="auto"/>
              <w:jc w:val="both"/>
              <w:rPr>
                <w:rFonts w:ascii="Times New Roman" w:hAnsi="Times New Roman"/>
                <w:bCs/>
                <w:sz w:val="24"/>
                <w:szCs w:val="24"/>
              </w:rPr>
            </w:pPr>
          </w:p>
          <w:p w14:paraId="562B1B9D" w14:textId="77777777" w:rsidR="001234B2" w:rsidRDefault="001234B2" w:rsidP="001A5FC6">
            <w:pPr>
              <w:shd w:val="clear" w:color="auto" w:fill="FFFFFF"/>
              <w:spacing w:before="60" w:line="252" w:lineRule="auto"/>
              <w:jc w:val="both"/>
              <w:rPr>
                <w:rFonts w:ascii="Times New Roman" w:hAnsi="Times New Roman"/>
                <w:bCs/>
                <w:sz w:val="24"/>
                <w:szCs w:val="24"/>
              </w:rPr>
            </w:pPr>
          </w:p>
          <w:p w14:paraId="010A0C68" w14:textId="77777777" w:rsidR="001234B2" w:rsidRDefault="001234B2" w:rsidP="001A5FC6">
            <w:pPr>
              <w:shd w:val="clear" w:color="auto" w:fill="FFFFFF"/>
              <w:spacing w:before="60" w:line="252" w:lineRule="auto"/>
              <w:jc w:val="both"/>
              <w:rPr>
                <w:rFonts w:ascii="Times New Roman" w:hAnsi="Times New Roman"/>
                <w:bCs/>
                <w:sz w:val="24"/>
                <w:szCs w:val="24"/>
              </w:rPr>
            </w:pPr>
          </w:p>
          <w:p w14:paraId="3364AED0" w14:textId="77777777" w:rsidR="000924EF" w:rsidRDefault="000924EF" w:rsidP="001A5FC6">
            <w:pPr>
              <w:shd w:val="clear" w:color="auto" w:fill="FFFFFF"/>
              <w:spacing w:before="60" w:line="252" w:lineRule="auto"/>
              <w:jc w:val="both"/>
              <w:rPr>
                <w:rFonts w:ascii="Times New Roman" w:hAnsi="Times New Roman"/>
                <w:bCs/>
                <w:sz w:val="24"/>
                <w:szCs w:val="24"/>
              </w:rPr>
            </w:pPr>
          </w:p>
          <w:p w14:paraId="7FB19A3F" w14:textId="77777777" w:rsidR="000924EF" w:rsidRDefault="000924EF" w:rsidP="001A5FC6">
            <w:pPr>
              <w:shd w:val="clear" w:color="auto" w:fill="FFFFFF"/>
              <w:spacing w:before="60" w:line="252" w:lineRule="auto"/>
              <w:jc w:val="both"/>
              <w:rPr>
                <w:rFonts w:ascii="Times New Roman" w:hAnsi="Times New Roman"/>
                <w:bCs/>
                <w:sz w:val="24"/>
                <w:szCs w:val="24"/>
              </w:rPr>
            </w:pPr>
          </w:p>
          <w:p w14:paraId="0E2CBA97" w14:textId="77777777" w:rsidR="000924EF" w:rsidRDefault="000924EF" w:rsidP="001A5FC6">
            <w:pPr>
              <w:shd w:val="clear" w:color="auto" w:fill="FFFFFF"/>
              <w:spacing w:before="60" w:line="252" w:lineRule="auto"/>
              <w:jc w:val="both"/>
              <w:rPr>
                <w:rFonts w:ascii="Times New Roman" w:hAnsi="Times New Roman"/>
                <w:bCs/>
                <w:sz w:val="24"/>
                <w:szCs w:val="24"/>
              </w:rPr>
            </w:pPr>
          </w:p>
          <w:p w14:paraId="2058CDC1" w14:textId="77777777" w:rsidR="000924EF" w:rsidRDefault="000924EF" w:rsidP="001A5FC6">
            <w:pPr>
              <w:shd w:val="clear" w:color="auto" w:fill="FFFFFF"/>
              <w:spacing w:before="60" w:line="252" w:lineRule="auto"/>
              <w:jc w:val="both"/>
              <w:rPr>
                <w:rFonts w:ascii="Times New Roman" w:hAnsi="Times New Roman"/>
                <w:bCs/>
                <w:sz w:val="24"/>
                <w:szCs w:val="24"/>
              </w:rPr>
            </w:pPr>
          </w:p>
          <w:p w14:paraId="1083784C" w14:textId="77777777" w:rsidR="000924EF" w:rsidRDefault="000924EF" w:rsidP="001A5FC6">
            <w:pPr>
              <w:shd w:val="clear" w:color="auto" w:fill="FFFFFF"/>
              <w:spacing w:before="60" w:line="252" w:lineRule="auto"/>
              <w:jc w:val="both"/>
              <w:rPr>
                <w:rFonts w:ascii="Times New Roman" w:hAnsi="Times New Roman"/>
                <w:bCs/>
                <w:sz w:val="24"/>
                <w:szCs w:val="24"/>
              </w:rPr>
            </w:pPr>
          </w:p>
          <w:p w14:paraId="5FF4E032" w14:textId="77777777" w:rsidR="000924EF" w:rsidRPr="00F719A0" w:rsidRDefault="000924EF" w:rsidP="000924EF">
            <w:pPr>
              <w:shd w:val="clear" w:color="auto" w:fill="FFFFFF"/>
              <w:spacing w:before="60" w:line="252" w:lineRule="auto"/>
              <w:jc w:val="both"/>
              <w:rPr>
                <w:rFonts w:ascii="Times New Roman" w:hAnsi="Times New Roman"/>
                <w:bCs/>
                <w:sz w:val="24"/>
                <w:szCs w:val="24"/>
              </w:rPr>
            </w:pPr>
            <w:r w:rsidRPr="00F719A0">
              <w:rPr>
                <w:rFonts w:ascii="Times New Roman" w:hAnsi="Times New Roman"/>
                <w:bCs/>
                <w:sz w:val="24"/>
                <w:szCs w:val="24"/>
              </w:rPr>
              <w:lastRenderedPageBreak/>
              <w:t>4. Sửa đổi, bổ sung điểm đ khoản 4 Điều 7 như sau:</w:t>
            </w:r>
          </w:p>
          <w:p w14:paraId="5049CC75" w14:textId="77777777" w:rsidR="000924EF" w:rsidRPr="00F719A0" w:rsidRDefault="000924EF" w:rsidP="000924EF">
            <w:pPr>
              <w:shd w:val="clear" w:color="auto" w:fill="FFFFFF"/>
              <w:spacing w:before="60" w:line="252" w:lineRule="auto"/>
              <w:jc w:val="both"/>
              <w:rPr>
                <w:rFonts w:ascii="Times New Roman" w:hAnsi="Times New Roman"/>
                <w:bCs/>
                <w:sz w:val="24"/>
                <w:szCs w:val="24"/>
              </w:rPr>
            </w:pPr>
            <w:r w:rsidRPr="00F719A0">
              <w:rPr>
                <w:rFonts w:ascii="Times New Roman" w:hAnsi="Times New Roman"/>
                <w:bCs/>
                <w:sz w:val="24"/>
                <w:szCs w:val="24"/>
              </w:rPr>
              <w:t>“đ) Thực hiện các nhiệm vụ quản lý nhà nước về thủy lợi mà pháp luật hiện hành quy định”.</w:t>
            </w:r>
          </w:p>
          <w:p w14:paraId="517A6B95" w14:textId="10EE2B45" w:rsidR="00EE2526" w:rsidRPr="00F719A0" w:rsidRDefault="00EE2526" w:rsidP="000924EF">
            <w:pPr>
              <w:shd w:val="clear" w:color="auto" w:fill="FFFFFF"/>
              <w:spacing w:before="60" w:line="252" w:lineRule="auto"/>
              <w:jc w:val="both"/>
              <w:rPr>
                <w:rFonts w:ascii="Times New Roman" w:hAnsi="Times New Roman"/>
                <w:sz w:val="24"/>
                <w:szCs w:val="24"/>
              </w:rPr>
            </w:pPr>
          </w:p>
        </w:tc>
        <w:tc>
          <w:tcPr>
            <w:tcW w:w="4409" w:type="dxa"/>
          </w:tcPr>
          <w:p w14:paraId="63AE8D22" w14:textId="16FFBC54" w:rsidR="006B294F" w:rsidRDefault="001234B2" w:rsidP="00CE62CD">
            <w:pPr>
              <w:tabs>
                <w:tab w:val="left" w:pos="1553"/>
              </w:tabs>
              <w:rPr>
                <w:rFonts w:ascii="Times New Roman" w:hAnsi="Times New Roman"/>
                <w:sz w:val="24"/>
                <w:szCs w:val="24"/>
              </w:rPr>
            </w:pPr>
            <w:r>
              <w:rPr>
                <w:rFonts w:ascii="Times New Roman" w:hAnsi="Times New Roman"/>
                <w:sz w:val="24"/>
                <w:szCs w:val="24"/>
              </w:rPr>
              <w:lastRenderedPageBreak/>
              <w:t>- Điểm c, điểm e khoản 4 Điều 7 quy định trách nhiệm của UBND cấp xã. Tuy nhiên, các nội dung này đã</w:t>
            </w:r>
            <w:r w:rsidR="001A5FC6" w:rsidRPr="00F719A0">
              <w:rPr>
                <w:rFonts w:ascii="Times New Roman" w:hAnsi="Times New Roman"/>
                <w:sz w:val="24"/>
                <w:szCs w:val="24"/>
              </w:rPr>
              <w:t xml:space="preserve"> được bãi bỏ tại Điều số 13 Luật số 146/2025/QH15 và Thông tư số 08/2026/TT-BNNMT ngày 26/01/2026 của Bộ trưởng Bộ Nông nghiệp và Môi trường</w:t>
            </w:r>
            <w:r>
              <w:rPr>
                <w:rFonts w:ascii="Times New Roman" w:hAnsi="Times New Roman"/>
                <w:sz w:val="24"/>
                <w:szCs w:val="24"/>
              </w:rPr>
              <w:t>.</w:t>
            </w:r>
          </w:p>
          <w:p w14:paraId="1870688C" w14:textId="77777777" w:rsidR="00BF47FB" w:rsidRDefault="001234B2" w:rsidP="00BF47FB">
            <w:pPr>
              <w:tabs>
                <w:tab w:val="left" w:pos="1553"/>
              </w:tabs>
              <w:jc w:val="both"/>
              <w:rPr>
                <w:rFonts w:ascii="Times New Roman" w:hAnsi="Times New Roman"/>
                <w:spacing w:val="-4"/>
                <w:sz w:val="24"/>
                <w:szCs w:val="24"/>
              </w:rPr>
            </w:pPr>
            <w:r w:rsidRPr="001234B2">
              <w:rPr>
                <w:rFonts w:ascii="Times New Roman" w:hAnsi="Times New Roman"/>
                <w:spacing w:val="-2"/>
                <w:sz w:val="24"/>
                <w:szCs w:val="24"/>
              </w:rPr>
              <w:t xml:space="preserve">- </w:t>
            </w:r>
            <w:r w:rsidRPr="001234B2">
              <w:rPr>
                <w:rFonts w:ascii="Times New Roman" w:hAnsi="Times New Roman"/>
                <w:spacing w:val="-4"/>
                <w:sz w:val="24"/>
                <w:szCs w:val="24"/>
              </w:rPr>
              <w:t>Điều 57 Luật Thủy lợi được sửa đổi, bổ sung bởi Điều số 13 Luật số 146/2025/QH15</w:t>
            </w:r>
          </w:p>
          <w:p w14:paraId="29FE84B5" w14:textId="713112A7" w:rsidR="001A5FC6" w:rsidRPr="00F719A0" w:rsidRDefault="00BF47FB" w:rsidP="00BF47FB">
            <w:pPr>
              <w:tabs>
                <w:tab w:val="left" w:pos="1553"/>
              </w:tabs>
              <w:jc w:val="both"/>
              <w:rPr>
                <w:rFonts w:ascii="Times New Roman" w:hAnsi="Times New Roman"/>
                <w:bCs/>
                <w:sz w:val="24"/>
                <w:szCs w:val="24"/>
              </w:rPr>
            </w:pPr>
            <w:r>
              <w:rPr>
                <w:rFonts w:ascii="Times New Roman" w:hAnsi="Times New Roman"/>
                <w:spacing w:val="-4"/>
                <w:sz w:val="24"/>
                <w:szCs w:val="24"/>
              </w:rPr>
              <w:t>Vì vậy, s</w:t>
            </w:r>
            <w:r w:rsidR="001A5FC6" w:rsidRPr="00F719A0">
              <w:rPr>
                <w:rFonts w:ascii="Times New Roman" w:hAnsi="Times New Roman"/>
                <w:bCs/>
                <w:sz w:val="24"/>
                <w:szCs w:val="24"/>
              </w:rPr>
              <w:t xml:space="preserve">ửa đổi, bổ sung để </w:t>
            </w:r>
            <w:r w:rsidR="00614684">
              <w:rPr>
                <w:rFonts w:ascii="Times New Roman" w:hAnsi="Times New Roman"/>
                <w:bCs/>
                <w:sz w:val="24"/>
                <w:szCs w:val="24"/>
              </w:rPr>
              <w:t xml:space="preserve">phù hợp với </w:t>
            </w:r>
            <w:r w:rsidR="001A5FC6" w:rsidRPr="00F719A0">
              <w:rPr>
                <w:rFonts w:ascii="Times New Roman" w:hAnsi="Times New Roman"/>
                <w:bCs/>
                <w:sz w:val="24"/>
                <w:szCs w:val="24"/>
              </w:rPr>
              <w:t>các văn bản quy phạm pháp luật hiện hành.</w:t>
            </w:r>
          </w:p>
          <w:p w14:paraId="5F2FA0C1" w14:textId="17E14519" w:rsidR="001A5FC6" w:rsidRPr="00F719A0" w:rsidRDefault="001A5FC6" w:rsidP="001A5FC6">
            <w:pPr>
              <w:rPr>
                <w:rFonts w:ascii="Times New Roman" w:hAnsi="Times New Roman"/>
                <w:sz w:val="24"/>
                <w:szCs w:val="24"/>
              </w:rPr>
            </w:pPr>
          </w:p>
        </w:tc>
      </w:tr>
      <w:tr w:rsidR="00846818" w:rsidRPr="00F719A0" w14:paraId="64E25453" w14:textId="6303F4BE" w:rsidTr="00F719A0">
        <w:trPr>
          <w:trHeight w:val="205"/>
          <w:jc w:val="center"/>
        </w:trPr>
        <w:tc>
          <w:tcPr>
            <w:tcW w:w="568" w:type="dxa"/>
            <w:vAlign w:val="center"/>
          </w:tcPr>
          <w:p w14:paraId="3BB2669F" w14:textId="56F4ABE5" w:rsidR="00EE2526" w:rsidRPr="00F719A0" w:rsidRDefault="000924EF" w:rsidP="000B2B63">
            <w:pPr>
              <w:pStyle w:val="TableParagraph"/>
              <w:widowControl/>
              <w:suppressLineNumbers/>
              <w:suppressAutoHyphens/>
              <w:jc w:val="center"/>
              <w:rPr>
                <w:b/>
                <w:sz w:val="24"/>
                <w:szCs w:val="24"/>
              </w:rPr>
            </w:pPr>
            <w:r>
              <w:rPr>
                <w:b/>
                <w:sz w:val="24"/>
                <w:szCs w:val="24"/>
              </w:rPr>
              <w:lastRenderedPageBreak/>
              <w:t>8</w:t>
            </w:r>
          </w:p>
        </w:tc>
        <w:tc>
          <w:tcPr>
            <w:tcW w:w="6168" w:type="dxa"/>
          </w:tcPr>
          <w:p w14:paraId="4F3BDF0D" w14:textId="77777777" w:rsidR="000924EF" w:rsidRPr="000924EF" w:rsidRDefault="000924EF" w:rsidP="000924EF">
            <w:pPr>
              <w:shd w:val="clear" w:color="auto" w:fill="FFFFFF"/>
              <w:spacing w:after="0" w:line="240" w:lineRule="auto"/>
              <w:jc w:val="both"/>
              <w:rPr>
                <w:rFonts w:ascii="Times New Roman" w:hAnsi="Times New Roman"/>
                <w:b/>
                <w:bCs/>
                <w:sz w:val="24"/>
                <w:szCs w:val="24"/>
              </w:rPr>
            </w:pPr>
            <w:r w:rsidRPr="000924EF">
              <w:rPr>
                <w:rFonts w:ascii="Times New Roman" w:hAnsi="Times New Roman"/>
                <w:b/>
                <w:bCs/>
                <w:sz w:val="24"/>
                <w:szCs w:val="24"/>
              </w:rPr>
              <w:t>Khoản 5 Điều 7</w:t>
            </w:r>
          </w:p>
          <w:p w14:paraId="7D39DC63" w14:textId="7A2A98FB" w:rsidR="000924EF" w:rsidRPr="000924EF" w:rsidRDefault="000924EF" w:rsidP="000924EF">
            <w:pPr>
              <w:shd w:val="clear" w:color="auto" w:fill="FFFFFF"/>
              <w:spacing w:after="0" w:line="240" w:lineRule="auto"/>
              <w:jc w:val="both"/>
              <w:rPr>
                <w:rFonts w:ascii="Times New Roman" w:hAnsi="Times New Roman"/>
                <w:b/>
                <w:bCs/>
                <w:sz w:val="24"/>
                <w:szCs w:val="24"/>
                <w:lang w:val="vi-VN"/>
              </w:rPr>
            </w:pPr>
            <w:r w:rsidRPr="000924EF">
              <w:rPr>
                <w:rFonts w:ascii="Times New Roman" w:hAnsi="Times New Roman"/>
                <w:b/>
                <w:bCs/>
                <w:sz w:val="24"/>
                <w:szCs w:val="24"/>
                <w:lang w:val="vi-VN"/>
              </w:rPr>
              <w:t>5. Các tổ chức, cá nhân khai thác công trình thủy lợi</w:t>
            </w:r>
          </w:p>
          <w:p w14:paraId="2FC8B5A8" w14:textId="77777777" w:rsidR="000924EF" w:rsidRPr="000924EF" w:rsidRDefault="000924EF" w:rsidP="000924EF">
            <w:pPr>
              <w:shd w:val="clear" w:color="auto" w:fill="FFFFFF"/>
              <w:spacing w:after="0" w:line="240" w:lineRule="auto"/>
              <w:jc w:val="both"/>
              <w:rPr>
                <w:rFonts w:ascii="Times New Roman" w:hAnsi="Times New Roman"/>
                <w:sz w:val="24"/>
                <w:szCs w:val="24"/>
                <w:lang w:val="vi-VN"/>
              </w:rPr>
            </w:pPr>
            <w:r w:rsidRPr="000924EF">
              <w:rPr>
                <w:rFonts w:ascii="Times New Roman" w:hAnsi="Times New Roman"/>
                <w:sz w:val="24"/>
                <w:szCs w:val="24"/>
                <w:lang w:val="vi-VN"/>
              </w:rPr>
              <w:t>a) Thực hiện chức năng, nhiệm vụ của đơn vị được giao quản lý, khai thác công trình thủy lợi theo quy định.</w:t>
            </w:r>
          </w:p>
          <w:p w14:paraId="156B5686" w14:textId="41EDB2E4" w:rsidR="00EE2526" w:rsidRPr="00F719A0" w:rsidRDefault="000924EF" w:rsidP="000924EF">
            <w:pPr>
              <w:shd w:val="clear" w:color="auto" w:fill="FFFFFF"/>
              <w:spacing w:after="0" w:line="240" w:lineRule="auto"/>
              <w:jc w:val="both"/>
              <w:rPr>
                <w:rFonts w:ascii="Times New Roman" w:hAnsi="Times New Roman"/>
                <w:sz w:val="24"/>
                <w:szCs w:val="24"/>
                <w:lang w:val="vi-VN"/>
              </w:rPr>
            </w:pPr>
            <w:r w:rsidRPr="000924EF">
              <w:rPr>
                <w:rFonts w:ascii="Times New Roman" w:hAnsi="Times New Roman"/>
                <w:sz w:val="24"/>
                <w:szCs w:val="24"/>
                <w:lang w:val="vi-VN"/>
              </w:rPr>
              <w:t>b) Thực hiện các quyền và trách nhiệm tại Điều 53, Điều 54 Luật Thủy lợi; rà soát các trường hợp quy định tại điểm a khoản 2, khoản 3 Điều 8 Nghị định số 54/2024/NĐ-CP thực hiện đăng ký hoặc cấp giấy phép khai thác, sử dụng tài nguyên nước theo quy định tại khoản 4 Điều 8 Nghị định số 54/2024/NĐ-CP và các quy định liên quan khác của pháp luật hiện hành.</w:t>
            </w:r>
          </w:p>
        </w:tc>
        <w:tc>
          <w:tcPr>
            <w:tcW w:w="4252" w:type="dxa"/>
          </w:tcPr>
          <w:p w14:paraId="6BDD88A8" w14:textId="77777777" w:rsidR="00393C31" w:rsidRDefault="000924EF" w:rsidP="008628A9">
            <w:pPr>
              <w:spacing w:after="0" w:line="240" w:lineRule="auto"/>
              <w:rPr>
                <w:rFonts w:ascii="Times New Roman" w:hAnsi="Times New Roman"/>
                <w:bCs/>
                <w:iCs/>
                <w:sz w:val="24"/>
                <w:szCs w:val="24"/>
              </w:rPr>
            </w:pPr>
            <w:r>
              <w:rPr>
                <w:rFonts w:ascii="Times New Roman" w:hAnsi="Times New Roman"/>
                <w:bCs/>
                <w:iCs/>
                <w:sz w:val="24"/>
                <w:szCs w:val="24"/>
              </w:rPr>
              <w:t>Bãi bỏ điểm b khoản 5 Điều 7</w:t>
            </w:r>
          </w:p>
          <w:p w14:paraId="56C689E4" w14:textId="77777777" w:rsidR="000924EF" w:rsidRDefault="000924EF" w:rsidP="008628A9">
            <w:pPr>
              <w:spacing w:after="0" w:line="240" w:lineRule="auto"/>
              <w:rPr>
                <w:rFonts w:ascii="Times New Roman" w:hAnsi="Times New Roman"/>
                <w:bCs/>
                <w:iCs/>
                <w:sz w:val="24"/>
                <w:szCs w:val="24"/>
              </w:rPr>
            </w:pPr>
          </w:p>
          <w:p w14:paraId="3FC68F6F" w14:textId="77777777" w:rsidR="000924EF" w:rsidRDefault="000924EF" w:rsidP="008628A9">
            <w:pPr>
              <w:spacing w:after="0" w:line="240" w:lineRule="auto"/>
              <w:rPr>
                <w:rFonts w:ascii="Times New Roman" w:hAnsi="Times New Roman"/>
                <w:bCs/>
                <w:iCs/>
                <w:sz w:val="24"/>
                <w:szCs w:val="24"/>
              </w:rPr>
            </w:pPr>
          </w:p>
          <w:p w14:paraId="2E93C7FC" w14:textId="77777777" w:rsidR="000924EF" w:rsidRDefault="000924EF" w:rsidP="008628A9">
            <w:pPr>
              <w:spacing w:after="0" w:line="240" w:lineRule="auto"/>
              <w:rPr>
                <w:rFonts w:ascii="Times New Roman" w:hAnsi="Times New Roman"/>
                <w:bCs/>
                <w:iCs/>
                <w:sz w:val="24"/>
                <w:szCs w:val="24"/>
              </w:rPr>
            </w:pPr>
          </w:p>
          <w:p w14:paraId="7B59FF31" w14:textId="77777777" w:rsidR="000924EF" w:rsidRDefault="000924EF" w:rsidP="008628A9">
            <w:pPr>
              <w:spacing w:after="0" w:line="240" w:lineRule="auto"/>
              <w:rPr>
                <w:rFonts w:ascii="Times New Roman" w:hAnsi="Times New Roman"/>
                <w:bCs/>
                <w:iCs/>
                <w:sz w:val="24"/>
                <w:szCs w:val="24"/>
              </w:rPr>
            </w:pPr>
            <w:r>
              <w:rPr>
                <w:rFonts w:ascii="Times New Roman" w:hAnsi="Times New Roman"/>
                <w:bCs/>
                <w:iCs/>
                <w:sz w:val="24"/>
                <w:szCs w:val="24"/>
              </w:rPr>
              <w:t>Sửa đổi điểm a khoản 5 Điều 7</w:t>
            </w:r>
          </w:p>
          <w:p w14:paraId="4617C7D0" w14:textId="469FF229" w:rsidR="000924EF" w:rsidRPr="000924EF" w:rsidRDefault="000924EF" w:rsidP="008628A9">
            <w:pPr>
              <w:spacing w:after="0" w:line="240" w:lineRule="auto"/>
              <w:rPr>
                <w:rFonts w:ascii="Times New Roman" w:hAnsi="Times New Roman"/>
                <w:bCs/>
                <w:iCs/>
                <w:sz w:val="24"/>
                <w:szCs w:val="24"/>
              </w:rPr>
            </w:pPr>
            <w:r w:rsidRPr="000924EF">
              <w:rPr>
                <w:rFonts w:ascii="Times New Roman" w:hAnsi="Times New Roman"/>
                <w:bCs/>
                <w:i/>
                <w:iCs/>
                <w:szCs w:val="28"/>
                <w:lang w:val="sv-SE"/>
              </w:rPr>
              <w:t>Thực hiện các nhiệm vụ quản lý nhà nước về thủy lợi mà pháp luật hiện hành quy định”.</w:t>
            </w:r>
          </w:p>
        </w:tc>
        <w:tc>
          <w:tcPr>
            <w:tcW w:w="4409" w:type="dxa"/>
          </w:tcPr>
          <w:p w14:paraId="1E5A9D44" w14:textId="0911A46C" w:rsidR="00EE2526" w:rsidRPr="00F719A0" w:rsidRDefault="000924EF" w:rsidP="000924EF">
            <w:pPr>
              <w:spacing w:after="0" w:line="240" w:lineRule="auto"/>
              <w:rPr>
                <w:rFonts w:ascii="Times New Roman" w:hAnsi="Times New Roman"/>
                <w:sz w:val="24"/>
                <w:szCs w:val="24"/>
                <w:lang w:val="vi-VN"/>
              </w:rPr>
            </w:pPr>
            <w:r>
              <w:rPr>
                <w:rFonts w:ascii="Times New Roman" w:hAnsi="Times New Roman"/>
                <w:bCs/>
                <w:iCs/>
                <w:sz w:val="24"/>
                <w:szCs w:val="24"/>
              </w:rPr>
              <w:t>- H</w:t>
            </w:r>
            <w:r w:rsidRPr="000924EF">
              <w:rPr>
                <w:rFonts w:ascii="Times New Roman" w:hAnsi="Times New Roman"/>
                <w:bCs/>
                <w:iCs/>
                <w:sz w:val="24"/>
                <w:szCs w:val="24"/>
              </w:rPr>
              <w:t>iện nay các quy định này đã được sửa đổi, bổ sung nên cơ quan soạn thảo đề xuất bãi bỏ điểm này, đồng thời gộp vào quy định tại điểm a khoản 5 Điều 7.</w:t>
            </w:r>
          </w:p>
        </w:tc>
      </w:tr>
      <w:tr w:rsidR="000924EF" w:rsidRPr="00F719A0" w14:paraId="1430F832" w14:textId="77777777" w:rsidTr="00F719A0">
        <w:trPr>
          <w:trHeight w:val="205"/>
          <w:jc w:val="center"/>
        </w:trPr>
        <w:tc>
          <w:tcPr>
            <w:tcW w:w="568" w:type="dxa"/>
            <w:vAlign w:val="center"/>
          </w:tcPr>
          <w:p w14:paraId="0EF657EA" w14:textId="4B261465" w:rsidR="000924EF" w:rsidRPr="00F719A0" w:rsidRDefault="000924EF" w:rsidP="000924EF">
            <w:pPr>
              <w:pStyle w:val="TableParagraph"/>
              <w:widowControl/>
              <w:suppressLineNumbers/>
              <w:suppressAutoHyphens/>
              <w:jc w:val="center"/>
              <w:rPr>
                <w:b/>
                <w:sz w:val="24"/>
                <w:szCs w:val="24"/>
              </w:rPr>
            </w:pPr>
            <w:r>
              <w:rPr>
                <w:b/>
                <w:sz w:val="24"/>
                <w:szCs w:val="24"/>
              </w:rPr>
              <w:t>9</w:t>
            </w:r>
          </w:p>
        </w:tc>
        <w:tc>
          <w:tcPr>
            <w:tcW w:w="6168" w:type="dxa"/>
          </w:tcPr>
          <w:p w14:paraId="4C8E88FA" w14:textId="77777777" w:rsidR="000924EF" w:rsidRPr="00F719A0" w:rsidRDefault="000924EF" w:rsidP="000924EF">
            <w:pPr>
              <w:shd w:val="clear" w:color="auto" w:fill="FFFFFF"/>
              <w:spacing w:after="0" w:line="240" w:lineRule="auto"/>
              <w:jc w:val="both"/>
              <w:rPr>
                <w:rFonts w:ascii="Times New Roman" w:hAnsi="Times New Roman"/>
                <w:b/>
                <w:sz w:val="24"/>
                <w:szCs w:val="24"/>
                <w:lang w:val="vi-VN"/>
              </w:rPr>
            </w:pPr>
            <w:r w:rsidRPr="00F719A0">
              <w:rPr>
                <w:rFonts w:ascii="Times New Roman" w:hAnsi="Times New Roman"/>
                <w:b/>
                <w:sz w:val="24"/>
                <w:szCs w:val="24"/>
                <w:lang w:val="vi-VN"/>
              </w:rPr>
              <w:t>Điều</w:t>
            </w:r>
            <w:r w:rsidRPr="00F719A0">
              <w:rPr>
                <w:rFonts w:ascii="Times New Roman" w:hAnsi="Times New Roman"/>
                <w:b/>
                <w:sz w:val="24"/>
                <w:szCs w:val="24"/>
              </w:rPr>
              <w:t xml:space="preserve"> 8</w:t>
            </w:r>
            <w:r w:rsidRPr="00F719A0">
              <w:rPr>
                <w:rFonts w:ascii="Times New Roman" w:hAnsi="Times New Roman"/>
                <w:b/>
                <w:sz w:val="24"/>
                <w:szCs w:val="24"/>
                <w:lang w:val="vi-VN"/>
              </w:rPr>
              <w:t>. Điều khoản thi hành</w:t>
            </w:r>
          </w:p>
          <w:p w14:paraId="1B975944" w14:textId="1329C09B" w:rsidR="000924EF" w:rsidRPr="00F719A0" w:rsidRDefault="000924EF" w:rsidP="000924EF">
            <w:pPr>
              <w:shd w:val="clear" w:color="auto" w:fill="FFFFFF"/>
              <w:spacing w:after="0" w:line="240" w:lineRule="auto"/>
              <w:jc w:val="both"/>
              <w:rPr>
                <w:rFonts w:ascii="Times New Roman" w:hAnsi="Times New Roman"/>
                <w:b/>
                <w:sz w:val="24"/>
                <w:szCs w:val="24"/>
                <w:lang w:val="vi-VN"/>
              </w:rPr>
            </w:pPr>
            <w:r w:rsidRPr="00F719A0">
              <w:rPr>
                <w:rFonts w:ascii="Times New Roman" w:hAnsi="Times New Roman"/>
                <w:sz w:val="24"/>
                <w:szCs w:val="24"/>
                <w:lang w:val="vi-VN"/>
              </w:rPr>
              <w:t xml:space="preserve">Trong quá trình triển khai thực hiện nếu có phát sinh vướng mắc, đề nghị các cơ quan, tổ chức, cá nhân có văn bản gửi về Sở Nông nghiệp và Phát triển </w:t>
            </w:r>
            <w:r w:rsidRPr="00F719A0">
              <w:rPr>
                <w:rFonts w:ascii="Times New Roman" w:hAnsi="Times New Roman"/>
                <w:spacing w:val="-8"/>
                <w:sz w:val="24"/>
                <w:szCs w:val="24"/>
                <w:lang w:val="vi-VN"/>
              </w:rPr>
              <w:t>nông thôn tổng hợp, báo cáo UBND tỉnh sửa đổi, bổ sung cho phù hợp với quy định./.</w:t>
            </w:r>
          </w:p>
        </w:tc>
        <w:tc>
          <w:tcPr>
            <w:tcW w:w="4252" w:type="dxa"/>
          </w:tcPr>
          <w:p w14:paraId="18485475" w14:textId="43CEAF5C" w:rsidR="000924EF" w:rsidRPr="00F719A0" w:rsidRDefault="000924EF" w:rsidP="000924EF">
            <w:pPr>
              <w:spacing w:after="0" w:line="240" w:lineRule="auto"/>
              <w:rPr>
                <w:rFonts w:ascii="Times New Roman" w:hAnsi="Times New Roman"/>
                <w:bCs/>
                <w:iCs/>
                <w:sz w:val="24"/>
                <w:szCs w:val="24"/>
              </w:rPr>
            </w:pPr>
            <w:r w:rsidRPr="00F719A0">
              <w:rPr>
                <w:rFonts w:ascii="Times New Roman" w:hAnsi="Times New Roman"/>
                <w:bCs/>
                <w:iCs/>
                <w:sz w:val="24"/>
                <w:szCs w:val="24"/>
              </w:rPr>
              <w:t>Giữ nguyên</w:t>
            </w:r>
          </w:p>
        </w:tc>
        <w:tc>
          <w:tcPr>
            <w:tcW w:w="4409" w:type="dxa"/>
          </w:tcPr>
          <w:p w14:paraId="29DCBC4F" w14:textId="77777777" w:rsidR="000924EF" w:rsidRPr="00F719A0" w:rsidRDefault="000924EF" w:rsidP="000924EF">
            <w:pPr>
              <w:spacing w:after="0" w:line="240" w:lineRule="auto"/>
              <w:jc w:val="both"/>
              <w:rPr>
                <w:rFonts w:ascii="Times New Roman" w:hAnsi="Times New Roman"/>
                <w:sz w:val="24"/>
                <w:szCs w:val="24"/>
                <w:lang w:val="vi-VN"/>
              </w:rPr>
            </w:pPr>
          </w:p>
        </w:tc>
      </w:tr>
    </w:tbl>
    <w:p w14:paraId="56AC49C1" w14:textId="77777777" w:rsidR="00C96282" w:rsidRDefault="00C96282" w:rsidP="000B2B63">
      <w:pPr>
        <w:spacing w:after="0" w:line="240" w:lineRule="auto"/>
        <w:jc w:val="both"/>
        <w:rPr>
          <w:rFonts w:ascii="Times New Roman" w:hAnsi="Times New Roman"/>
          <w:iCs/>
          <w:sz w:val="24"/>
          <w:szCs w:val="24"/>
        </w:rPr>
      </w:pPr>
    </w:p>
    <w:sectPr w:rsidR="00C96282" w:rsidSect="00AF2310">
      <w:headerReference w:type="default" r:id="rId8"/>
      <w:pgSz w:w="16838" w:h="11906" w:orient="landscape" w:code="9"/>
      <w:pgMar w:top="794" w:right="907" w:bottom="851" w:left="96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2E193" w14:textId="77777777" w:rsidR="004B1D4F" w:rsidRDefault="004B1D4F" w:rsidP="004D1D38">
      <w:pPr>
        <w:spacing w:after="0" w:line="240" w:lineRule="auto"/>
      </w:pPr>
      <w:r>
        <w:separator/>
      </w:r>
    </w:p>
  </w:endnote>
  <w:endnote w:type="continuationSeparator" w:id="0">
    <w:p w14:paraId="4B2DA983" w14:textId="77777777" w:rsidR="004B1D4F" w:rsidRDefault="004B1D4F" w:rsidP="004D1D38">
      <w:pPr>
        <w:spacing w:after="0" w:line="240" w:lineRule="auto"/>
      </w:pPr>
      <w:r>
        <w:continuationSeparator/>
      </w:r>
    </w:p>
  </w:endnote>
  <w:endnote w:type="continuationNotice" w:id="1">
    <w:p w14:paraId="19BF852C" w14:textId="77777777" w:rsidR="004B1D4F" w:rsidRDefault="004B1D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6EF36" w14:textId="77777777" w:rsidR="004B1D4F" w:rsidRDefault="004B1D4F" w:rsidP="004D1D38">
      <w:pPr>
        <w:spacing w:after="0" w:line="240" w:lineRule="auto"/>
      </w:pPr>
      <w:r>
        <w:separator/>
      </w:r>
    </w:p>
  </w:footnote>
  <w:footnote w:type="continuationSeparator" w:id="0">
    <w:p w14:paraId="0956B782" w14:textId="77777777" w:rsidR="004B1D4F" w:rsidRDefault="004B1D4F" w:rsidP="004D1D38">
      <w:pPr>
        <w:spacing w:after="0" w:line="240" w:lineRule="auto"/>
      </w:pPr>
      <w:r>
        <w:continuationSeparator/>
      </w:r>
    </w:p>
  </w:footnote>
  <w:footnote w:type="continuationNotice" w:id="1">
    <w:p w14:paraId="1F47B6CA" w14:textId="77777777" w:rsidR="004B1D4F" w:rsidRDefault="004B1D4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sz w:val="24"/>
        <w:szCs w:val="24"/>
      </w:rPr>
      <w:id w:val="31777416"/>
      <w:docPartObj>
        <w:docPartGallery w:val="Page Numbers (Top of Page)"/>
        <w:docPartUnique/>
      </w:docPartObj>
    </w:sdtPr>
    <w:sdtEndPr>
      <w:rPr>
        <w:noProof/>
      </w:rPr>
    </w:sdtEndPr>
    <w:sdtContent>
      <w:p w14:paraId="08573920" w14:textId="694E031D" w:rsidR="00E02F6A" w:rsidRPr="00E271B0" w:rsidRDefault="00E02F6A">
        <w:pPr>
          <w:pStyle w:val="Header"/>
          <w:jc w:val="center"/>
          <w:rPr>
            <w:rFonts w:ascii="Times New Roman" w:hAnsi="Times New Roman"/>
            <w:sz w:val="24"/>
            <w:szCs w:val="24"/>
          </w:rPr>
        </w:pPr>
        <w:r w:rsidRPr="00E271B0">
          <w:rPr>
            <w:rFonts w:ascii="Times New Roman" w:hAnsi="Times New Roman"/>
            <w:sz w:val="24"/>
            <w:szCs w:val="24"/>
          </w:rPr>
          <w:fldChar w:fldCharType="begin"/>
        </w:r>
        <w:r w:rsidRPr="00E271B0">
          <w:rPr>
            <w:rFonts w:ascii="Times New Roman" w:hAnsi="Times New Roman"/>
            <w:sz w:val="24"/>
            <w:szCs w:val="24"/>
          </w:rPr>
          <w:instrText xml:space="preserve"> PAGE   \* MERGEFORMAT </w:instrText>
        </w:r>
        <w:r w:rsidRPr="00E271B0">
          <w:rPr>
            <w:rFonts w:ascii="Times New Roman" w:hAnsi="Times New Roman"/>
            <w:sz w:val="24"/>
            <w:szCs w:val="24"/>
          </w:rPr>
          <w:fldChar w:fldCharType="separate"/>
        </w:r>
        <w:r w:rsidR="00E45798">
          <w:rPr>
            <w:rFonts w:ascii="Times New Roman" w:hAnsi="Times New Roman"/>
            <w:noProof/>
            <w:sz w:val="24"/>
            <w:szCs w:val="24"/>
          </w:rPr>
          <w:t>14</w:t>
        </w:r>
        <w:r w:rsidRPr="00E271B0">
          <w:rPr>
            <w:rFonts w:ascii="Times New Roman" w:hAnsi="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E506D"/>
    <w:multiLevelType w:val="hybridMultilevel"/>
    <w:tmpl w:val="6204C6D8"/>
    <w:lvl w:ilvl="0" w:tplc="D7F453D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B7FD8"/>
    <w:multiLevelType w:val="hybridMultilevel"/>
    <w:tmpl w:val="C9A8DF4C"/>
    <w:lvl w:ilvl="0" w:tplc="E25A3B3E">
      <w:numFmt w:val="bullet"/>
      <w:lvlText w:val="-"/>
      <w:lvlJc w:val="left"/>
      <w:pPr>
        <w:ind w:left="30" w:hanging="106"/>
      </w:pPr>
      <w:rPr>
        <w:rFonts w:ascii="Times New Roman" w:eastAsia="Times New Roman" w:hAnsi="Times New Roman" w:cs="Times New Roman" w:hint="default"/>
        <w:w w:val="102"/>
        <w:sz w:val="18"/>
        <w:szCs w:val="18"/>
        <w:lang w:eastAsia="en-US" w:bidi="ar-SA"/>
      </w:rPr>
    </w:lvl>
    <w:lvl w:ilvl="1" w:tplc="0166F482">
      <w:numFmt w:val="bullet"/>
      <w:lvlText w:val="•"/>
      <w:lvlJc w:val="left"/>
      <w:pPr>
        <w:ind w:left="323" w:hanging="106"/>
      </w:pPr>
      <w:rPr>
        <w:rFonts w:hint="default"/>
        <w:lang w:eastAsia="en-US" w:bidi="ar-SA"/>
      </w:rPr>
    </w:lvl>
    <w:lvl w:ilvl="2" w:tplc="C2B29DFC">
      <w:numFmt w:val="bullet"/>
      <w:lvlText w:val="•"/>
      <w:lvlJc w:val="left"/>
      <w:pPr>
        <w:ind w:left="606" w:hanging="106"/>
      </w:pPr>
      <w:rPr>
        <w:rFonts w:hint="default"/>
        <w:lang w:eastAsia="en-US" w:bidi="ar-SA"/>
      </w:rPr>
    </w:lvl>
    <w:lvl w:ilvl="3" w:tplc="3ADA2C08">
      <w:numFmt w:val="bullet"/>
      <w:lvlText w:val="•"/>
      <w:lvlJc w:val="left"/>
      <w:pPr>
        <w:ind w:left="889" w:hanging="106"/>
      </w:pPr>
      <w:rPr>
        <w:rFonts w:hint="default"/>
        <w:lang w:eastAsia="en-US" w:bidi="ar-SA"/>
      </w:rPr>
    </w:lvl>
    <w:lvl w:ilvl="4" w:tplc="BD5284CE">
      <w:numFmt w:val="bullet"/>
      <w:lvlText w:val="•"/>
      <w:lvlJc w:val="left"/>
      <w:pPr>
        <w:ind w:left="1172" w:hanging="106"/>
      </w:pPr>
      <w:rPr>
        <w:rFonts w:hint="default"/>
        <w:lang w:eastAsia="en-US" w:bidi="ar-SA"/>
      </w:rPr>
    </w:lvl>
    <w:lvl w:ilvl="5" w:tplc="6A4C48CE">
      <w:numFmt w:val="bullet"/>
      <w:lvlText w:val="•"/>
      <w:lvlJc w:val="left"/>
      <w:pPr>
        <w:ind w:left="1455" w:hanging="106"/>
      </w:pPr>
      <w:rPr>
        <w:rFonts w:hint="default"/>
        <w:lang w:eastAsia="en-US" w:bidi="ar-SA"/>
      </w:rPr>
    </w:lvl>
    <w:lvl w:ilvl="6" w:tplc="594E7740">
      <w:numFmt w:val="bullet"/>
      <w:lvlText w:val="•"/>
      <w:lvlJc w:val="left"/>
      <w:pPr>
        <w:ind w:left="1738" w:hanging="106"/>
      </w:pPr>
      <w:rPr>
        <w:rFonts w:hint="default"/>
        <w:lang w:eastAsia="en-US" w:bidi="ar-SA"/>
      </w:rPr>
    </w:lvl>
    <w:lvl w:ilvl="7" w:tplc="5928B5BC">
      <w:numFmt w:val="bullet"/>
      <w:lvlText w:val="•"/>
      <w:lvlJc w:val="left"/>
      <w:pPr>
        <w:ind w:left="2021" w:hanging="106"/>
      </w:pPr>
      <w:rPr>
        <w:rFonts w:hint="default"/>
        <w:lang w:eastAsia="en-US" w:bidi="ar-SA"/>
      </w:rPr>
    </w:lvl>
    <w:lvl w:ilvl="8" w:tplc="854C310E">
      <w:numFmt w:val="bullet"/>
      <w:lvlText w:val="•"/>
      <w:lvlJc w:val="left"/>
      <w:pPr>
        <w:ind w:left="2304" w:hanging="106"/>
      </w:pPr>
      <w:rPr>
        <w:rFonts w:hint="default"/>
        <w:lang w:eastAsia="en-US" w:bidi="ar-SA"/>
      </w:rPr>
    </w:lvl>
  </w:abstractNum>
  <w:abstractNum w:abstractNumId="2" w15:restartNumberingAfterBreak="0">
    <w:nsid w:val="592C3A50"/>
    <w:multiLevelType w:val="hybridMultilevel"/>
    <w:tmpl w:val="7542BFAE"/>
    <w:lvl w:ilvl="0" w:tplc="4E7AFA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6A223EF"/>
    <w:multiLevelType w:val="hybridMultilevel"/>
    <w:tmpl w:val="65E0D3B8"/>
    <w:lvl w:ilvl="0" w:tplc="73AAB55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4501967">
    <w:abstractNumId w:val="1"/>
  </w:num>
  <w:num w:numId="2" w16cid:durableId="489518693">
    <w:abstractNumId w:val="1"/>
  </w:num>
  <w:num w:numId="3" w16cid:durableId="1054423237">
    <w:abstractNumId w:val="3"/>
  </w:num>
  <w:num w:numId="4" w16cid:durableId="2041734538">
    <w:abstractNumId w:val="0"/>
  </w:num>
  <w:num w:numId="5" w16cid:durableId="14242990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hideSpellingError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51EC"/>
    <w:rsid w:val="00001F5C"/>
    <w:rsid w:val="00002474"/>
    <w:rsid w:val="00003763"/>
    <w:rsid w:val="00003909"/>
    <w:rsid w:val="00003D89"/>
    <w:rsid w:val="00004117"/>
    <w:rsid w:val="00004640"/>
    <w:rsid w:val="00004CB1"/>
    <w:rsid w:val="00004F4B"/>
    <w:rsid w:val="00006310"/>
    <w:rsid w:val="00007C5D"/>
    <w:rsid w:val="00010DDE"/>
    <w:rsid w:val="00011BA3"/>
    <w:rsid w:val="00011F99"/>
    <w:rsid w:val="0001246F"/>
    <w:rsid w:val="000158A0"/>
    <w:rsid w:val="00015DF2"/>
    <w:rsid w:val="000161DD"/>
    <w:rsid w:val="000177CE"/>
    <w:rsid w:val="000204A6"/>
    <w:rsid w:val="00022A12"/>
    <w:rsid w:val="00022F38"/>
    <w:rsid w:val="00022F42"/>
    <w:rsid w:val="00025BB2"/>
    <w:rsid w:val="00025C0F"/>
    <w:rsid w:val="0002614B"/>
    <w:rsid w:val="0002795C"/>
    <w:rsid w:val="00027C2F"/>
    <w:rsid w:val="00030C65"/>
    <w:rsid w:val="000313CA"/>
    <w:rsid w:val="000330F8"/>
    <w:rsid w:val="00033131"/>
    <w:rsid w:val="000337BE"/>
    <w:rsid w:val="00035EC5"/>
    <w:rsid w:val="000372D7"/>
    <w:rsid w:val="0004057B"/>
    <w:rsid w:val="00040767"/>
    <w:rsid w:val="00040AF9"/>
    <w:rsid w:val="00040DED"/>
    <w:rsid w:val="00040EE3"/>
    <w:rsid w:val="0004359E"/>
    <w:rsid w:val="00044420"/>
    <w:rsid w:val="00045375"/>
    <w:rsid w:val="000453EB"/>
    <w:rsid w:val="0004597B"/>
    <w:rsid w:val="000468F8"/>
    <w:rsid w:val="000472AA"/>
    <w:rsid w:val="000508C8"/>
    <w:rsid w:val="00050E84"/>
    <w:rsid w:val="00050F25"/>
    <w:rsid w:val="0005172F"/>
    <w:rsid w:val="00057462"/>
    <w:rsid w:val="00060032"/>
    <w:rsid w:val="00060D37"/>
    <w:rsid w:val="00063031"/>
    <w:rsid w:val="0006309B"/>
    <w:rsid w:val="00063982"/>
    <w:rsid w:val="00064DCC"/>
    <w:rsid w:val="0006546D"/>
    <w:rsid w:val="00065C4D"/>
    <w:rsid w:val="00067BB9"/>
    <w:rsid w:val="00071954"/>
    <w:rsid w:val="00071B1F"/>
    <w:rsid w:val="00073BDD"/>
    <w:rsid w:val="00074DA5"/>
    <w:rsid w:val="00075EF5"/>
    <w:rsid w:val="00076A27"/>
    <w:rsid w:val="00076BDD"/>
    <w:rsid w:val="00077403"/>
    <w:rsid w:val="00080102"/>
    <w:rsid w:val="000834DE"/>
    <w:rsid w:val="00083AD9"/>
    <w:rsid w:val="0008479A"/>
    <w:rsid w:val="00084B16"/>
    <w:rsid w:val="00084CBB"/>
    <w:rsid w:val="00086F22"/>
    <w:rsid w:val="00087541"/>
    <w:rsid w:val="000878BF"/>
    <w:rsid w:val="000924EF"/>
    <w:rsid w:val="00093329"/>
    <w:rsid w:val="00093B69"/>
    <w:rsid w:val="00093D57"/>
    <w:rsid w:val="0009536F"/>
    <w:rsid w:val="00096098"/>
    <w:rsid w:val="00096831"/>
    <w:rsid w:val="000A0089"/>
    <w:rsid w:val="000A117F"/>
    <w:rsid w:val="000A129F"/>
    <w:rsid w:val="000A2BC5"/>
    <w:rsid w:val="000A48CD"/>
    <w:rsid w:val="000A5746"/>
    <w:rsid w:val="000A5E83"/>
    <w:rsid w:val="000A5F9A"/>
    <w:rsid w:val="000A70A5"/>
    <w:rsid w:val="000A7E91"/>
    <w:rsid w:val="000B0384"/>
    <w:rsid w:val="000B061A"/>
    <w:rsid w:val="000B2132"/>
    <w:rsid w:val="000B2845"/>
    <w:rsid w:val="000B2B63"/>
    <w:rsid w:val="000B3F57"/>
    <w:rsid w:val="000B4716"/>
    <w:rsid w:val="000B4917"/>
    <w:rsid w:val="000B739B"/>
    <w:rsid w:val="000C015A"/>
    <w:rsid w:val="000C0D47"/>
    <w:rsid w:val="000C4ABC"/>
    <w:rsid w:val="000C5842"/>
    <w:rsid w:val="000C7283"/>
    <w:rsid w:val="000C79EB"/>
    <w:rsid w:val="000D16E3"/>
    <w:rsid w:val="000D2CB5"/>
    <w:rsid w:val="000D30EE"/>
    <w:rsid w:val="000D4C73"/>
    <w:rsid w:val="000D5169"/>
    <w:rsid w:val="000D5EDF"/>
    <w:rsid w:val="000E05E4"/>
    <w:rsid w:val="000E15C0"/>
    <w:rsid w:val="000E2FB2"/>
    <w:rsid w:val="000E3218"/>
    <w:rsid w:val="000E3869"/>
    <w:rsid w:val="000E427E"/>
    <w:rsid w:val="000E5E54"/>
    <w:rsid w:val="000E6313"/>
    <w:rsid w:val="000F0EF9"/>
    <w:rsid w:val="000F1498"/>
    <w:rsid w:val="000F341D"/>
    <w:rsid w:val="000F5216"/>
    <w:rsid w:val="000F702A"/>
    <w:rsid w:val="000F70E7"/>
    <w:rsid w:val="000F7532"/>
    <w:rsid w:val="0010147B"/>
    <w:rsid w:val="00104148"/>
    <w:rsid w:val="001052E5"/>
    <w:rsid w:val="00105A79"/>
    <w:rsid w:val="00106B02"/>
    <w:rsid w:val="0010734C"/>
    <w:rsid w:val="001075B8"/>
    <w:rsid w:val="00107CE4"/>
    <w:rsid w:val="00107FFA"/>
    <w:rsid w:val="00110797"/>
    <w:rsid w:val="0011178E"/>
    <w:rsid w:val="00114B6F"/>
    <w:rsid w:val="00114B98"/>
    <w:rsid w:val="00116715"/>
    <w:rsid w:val="00116C60"/>
    <w:rsid w:val="00117869"/>
    <w:rsid w:val="00117D7D"/>
    <w:rsid w:val="00120243"/>
    <w:rsid w:val="00120C63"/>
    <w:rsid w:val="001234B2"/>
    <w:rsid w:val="00124585"/>
    <w:rsid w:val="00124C61"/>
    <w:rsid w:val="00125C91"/>
    <w:rsid w:val="00130819"/>
    <w:rsid w:val="00134A26"/>
    <w:rsid w:val="00136D90"/>
    <w:rsid w:val="00137110"/>
    <w:rsid w:val="0014047A"/>
    <w:rsid w:val="0014095A"/>
    <w:rsid w:val="001428F0"/>
    <w:rsid w:val="00144CED"/>
    <w:rsid w:val="0014603A"/>
    <w:rsid w:val="0014781C"/>
    <w:rsid w:val="00147873"/>
    <w:rsid w:val="00147E84"/>
    <w:rsid w:val="00150711"/>
    <w:rsid w:val="00151535"/>
    <w:rsid w:val="00151E26"/>
    <w:rsid w:val="0015241D"/>
    <w:rsid w:val="00154CE4"/>
    <w:rsid w:val="001550E1"/>
    <w:rsid w:val="00155525"/>
    <w:rsid w:val="00156B8D"/>
    <w:rsid w:val="00156E98"/>
    <w:rsid w:val="0015701D"/>
    <w:rsid w:val="00157061"/>
    <w:rsid w:val="00157E5E"/>
    <w:rsid w:val="00160110"/>
    <w:rsid w:val="001606ED"/>
    <w:rsid w:val="00160F98"/>
    <w:rsid w:val="001610D2"/>
    <w:rsid w:val="00161140"/>
    <w:rsid w:val="00161717"/>
    <w:rsid w:val="0016292E"/>
    <w:rsid w:val="00164119"/>
    <w:rsid w:val="00164BB8"/>
    <w:rsid w:val="0016556B"/>
    <w:rsid w:val="001704AE"/>
    <w:rsid w:val="00170EF3"/>
    <w:rsid w:val="0017106E"/>
    <w:rsid w:val="0017177D"/>
    <w:rsid w:val="00172182"/>
    <w:rsid w:val="00172E9A"/>
    <w:rsid w:val="00173E36"/>
    <w:rsid w:val="00174E31"/>
    <w:rsid w:val="001750CC"/>
    <w:rsid w:val="00175646"/>
    <w:rsid w:val="00177A3B"/>
    <w:rsid w:val="00180CA7"/>
    <w:rsid w:val="0018143C"/>
    <w:rsid w:val="00182627"/>
    <w:rsid w:val="00182C51"/>
    <w:rsid w:val="00184891"/>
    <w:rsid w:val="00184BAD"/>
    <w:rsid w:val="00187AF4"/>
    <w:rsid w:val="00187E83"/>
    <w:rsid w:val="00190920"/>
    <w:rsid w:val="00190FAB"/>
    <w:rsid w:val="00191EA7"/>
    <w:rsid w:val="0019225D"/>
    <w:rsid w:val="00192260"/>
    <w:rsid w:val="00194479"/>
    <w:rsid w:val="0019553F"/>
    <w:rsid w:val="00196098"/>
    <w:rsid w:val="00196708"/>
    <w:rsid w:val="0019780E"/>
    <w:rsid w:val="001A02EE"/>
    <w:rsid w:val="001A1D21"/>
    <w:rsid w:val="001A320B"/>
    <w:rsid w:val="001A36B9"/>
    <w:rsid w:val="001A37A7"/>
    <w:rsid w:val="001A536D"/>
    <w:rsid w:val="001A5FC6"/>
    <w:rsid w:val="001A6F39"/>
    <w:rsid w:val="001A74DB"/>
    <w:rsid w:val="001A78C5"/>
    <w:rsid w:val="001B0F79"/>
    <w:rsid w:val="001B1991"/>
    <w:rsid w:val="001B21BF"/>
    <w:rsid w:val="001B452C"/>
    <w:rsid w:val="001B7F9D"/>
    <w:rsid w:val="001C1171"/>
    <w:rsid w:val="001C1555"/>
    <w:rsid w:val="001C18CC"/>
    <w:rsid w:val="001C1E2F"/>
    <w:rsid w:val="001C3E42"/>
    <w:rsid w:val="001C5D14"/>
    <w:rsid w:val="001C63F1"/>
    <w:rsid w:val="001D2E28"/>
    <w:rsid w:val="001D456C"/>
    <w:rsid w:val="001D6618"/>
    <w:rsid w:val="001D714E"/>
    <w:rsid w:val="001D71A2"/>
    <w:rsid w:val="001E0F38"/>
    <w:rsid w:val="001E2065"/>
    <w:rsid w:val="001E326D"/>
    <w:rsid w:val="001E3866"/>
    <w:rsid w:val="001E3C28"/>
    <w:rsid w:val="001E630A"/>
    <w:rsid w:val="001E663A"/>
    <w:rsid w:val="001E6C59"/>
    <w:rsid w:val="001E7268"/>
    <w:rsid w:val="001E7EA6"/>
    <w:rsid w:val="001F3F19"/>
    <w:rsid w:val="001F4AE2"/>
    <w:rsid w:val="001F5236"/>
    <w:rsid w:val="001F5CF5"/>
    <w:rsid w:val="00202224"/>
    <w:rsid w:val="00202875"/>
    <w:rsid w:val="002044AE"/>
    <w:rsid w:val="0020607E"/>
    <w:rsid w:val="002062CD"/>
    <w:rsid w:val="00207572"/>
    <w:rsid w:val="00207B05"/>
    <w:rsid w:val="00207FD1"/>
    <w:rsid w:val="002105D4"/>
    <w:rsid w:val="00211524"/>
    <w:rsid w:val="00212834"/>
    <w:rsid w:val="00213250"/>
    <w:rsid w:val="002146BE"/>
    <w:rsid w:val="00214C61"/>
    <w:rsid w:val="00215689"/>
    <w:rsid w:val="00216714"/>
    <w:rsid w:val="00217565"/>
    <w:rsid w:val="002178E5"/>
    <w:rsid w:val="00217DD0"/>
    <w:rsid w:val="00222847"/>
    <w:rsid w:val="00223A64"/>
    <w:rsid w:val="00223D7D"/>
    <w:rsid w:val="00223EA7"/>
    <w:rsid w:val="002240EB"/>
    <w:rsid w:val="00224923"/>
    <w:rsid w:val="00224B2D"/>
    <w:rsid w:val="00225109"/>
    <w:rsid w:val="00225856"/>
    <w:rsid w:val="002266D6"/>
    <w:rsid w:val="00226B01"/>
    <w:rsid w:val="00230158"/>
    <w:rsid w:val="002307B4"/>
    <w:rsid w:val="0023092B"/>
    <w:rsid w:val="0023136F"/>
    <w:rsid w:val="002324CC"/>
    <w:rsid w:val="002333F4"/>
    <w:rsid w:val="002336E2"/>
    <w:rsid w:val="00235DF2"/>
    <w:rsid w:val="00236185"/>
    <w:rsid w:val="002365F7"/>
    <w:rsid w:val="002375AE"/>
    <w:rsid w:val="00241D65"/>
    <w:rsid w:val="00244B37"/>
    <w:rsid w:val="00244BFF"/>
    <w:rsid w:val="00246556"/>
    <w:rsid w:val="00246EF3"/>
    <w:rsid w:val="00247F77"/>
    <w:rsid w:val="00247FED"/>
    <w:rsid w:val="002534A1"/>
    <w:rsid w:val="002536CC"/>
    <w:rsid w:val="0025428E"/>
    <w:rsid w:val="002544EB"/>
    <w:rsid w:val="00254FD1"/>
    <w:rsid w:val="00255985"/>
    <w:rsid w:val="00261299"/>
    <w:rsid w:val="002612B1"/>
    <w:rsid w:val="002616B0"/>
    <w:rsid w:val="002623E9"/>
    <w:rsid w:val="00262DDB"/>
    <w:rsid w:val="00263031"/>
    <w:rsid w:val="00264271"/>
    <w:rsid w:val="00264C84"/>
    <w:rsid w:val="00265016"/>
    <w:rsid w:val="00265BBA"/>
    <w:rsid w:val="00271397"/>
    <w:rsid w:val="00271775"/>
    <w:rsid w:val="002727C2"/>
    <w:rsid w:val="002749F9"/>
    <w:rsid w:val="002778A8"/>
    <w:rsid w:val="00277FA3"/>
    <w:rsid w:val="002804DA"/>
    <w:rsid w:val="002843E8"/>
    <w:rsid w:val="00284D74"/>
    <w:rsid w:val="00285509"/>
    <w:rsid w:val="00286B71"/>
    <w:rsid w:val="002935C9"/>
    <w:rsid w:val="0029373C"/>
    <w:rsid w:val="00293B01"/>
    <w:rsid w:val="00294FA9"/>
    <w:rsid w:val="00295562"/>
    <w:rsid w:val="00296A61"/>
    <w:rsid w:val="00296CDD"/>
    <w:rsid w:val="00297A31"/>
    <w:rsid w:val="002A1AA5"/>
    <w:rsid w:val="002A2271"/>
    <w:rsid w:val="002A24D3"/>
    <w:rsid w:val="002A575D"/>
    <w:rsid w:val="002B2D4B"/>
    <w:rsid w:val="002B3221"/>
    <w:rsid w:val="002B3EDE"/>
    <w:rsid w:val="002B62F8"/>
    <w:rsid w:val="002C0C36"/>
    <w:rsid w:val="002C2461"/>
    <w:rsid w:val="002C386A"/>
    <w:rsid w:val="002C4E3D"/>
    <w:rsid w:val="002C4F5F"/>
    <w:rsid w:val="002C6544"/>
    <w:rsid w:val="002C703D"/>
    <w:rsid w:val="002C7A9C"/>
    <w:rsid w:val="002D0719"/>
    <w:rsid w:val="002D226C"/>
    <w:rsid w:val="002D2330"/>
    <w:rsid w:val="002D286A"/>
    <w:rsid w:val="002D2D4D"/>
    <w:rsid w:val="002D421D"/>
    <w:rsid w:val="002D44ED"/>
    <w:rsid w:val="002D4959"/>
    <w:rsid w:val="002D4A3F"/>
    <w:rsid w:val="002D52C0"/>
    <w:rsid w:val="002D5D0F"/>
    <w:rsid w:val="002D5DB5"/>
    <w:rsid w:val="002D7181"/>
    <w:rsid w:val="002D7375"/>
    <w:rsid w:val="002E0A8C"/>
    <w:rsid w:val="002E0FC5"/>
    <w:rsid w:val="002E34DF"/>
    <w:rsid w:val="002E3B86"/>
    <w:rsid w:val="002E3FAD"/>
    <w:rsid w:val="002E4AEC"/>
    <w:rsid w:val="002E516F"/>
    <w:rsid w:val="002E791D"/>
    <w:rsid w:val="002E7BE8"/>
    <w:rsid w:val="002F1715"/>
    <w:rsid w:val="002F264F"/>
    <w:rsid w:val="002F4DA9"/>
    <w:rsid w:val="002F52DF"/>
    <w:rsid w:val="00300DC2"/>
    <w:rsid w:val="00301B3C"/>
    <w:rsid w:val="0030254F"/>
    <w:rsid w:val="00302D95"/>
    <w:rsid w:val="00304B39"/>
    <w:rsid w:val="003052DA"/>
    <w:rsid w:val="00306D55"/>
    <w:rsid w:val="00307E52"/>
    <w:rsid w:val="00311471"/>
    <w:rsid w:val="00311C9E"/>
    <w:rsid w:val="00311DD0"/>
    <w:rsid w:val="003128BD"/>
    <w:rsid w:val="00312D83"/>
    <w:rsid w:val="0031300D"/>
    <w:rsid w:val="00313041"/>
    <w:rsid w:val="00313BF8"/>
    <w:rsid w:val="003146CF"/>
    <w:rsid w:val="0032056B"/>
    <w:rsid w:val="00325729"/>
    <w:rsid w:val="00325976"/>
    <w:rsid w:val="00325A5C"/>
    <w:rsid w:val="00325A5D"/>
    <w:rsid w:val="00325C27"/>
    <w:rsid w:val="00326409"/>
    <w:rsid w:val="00331CBF"/>
    <w:rsid w:val="0033236F"/>
    <w:rsid w:val="00336FEB"/>
    <w:rsid w:val="00340398"/>
    <w:rsid w:val="003403CE"/>
    <w:rsid w:val="00340BAB"/>
    <w:rsid w:val="003411D4"/>
    <w:rsid w:val="003427AD"/>
    <w:rsid w:val="0034322F"/>
    <w:rsid w:val="00343DF8"/>
    <w:rsid w:val="00346FFE"/>
    <w:rsid w:val="003470D2"/>
    <w:rsid w:val="00347720"/>
    <w:rsid w:val="00350768"/>
    <w:rsid w:val="00351221"/>
    <w:rsid w:val="00351BF4"/>
    <w:rsid w:val="00351EF2"/>
    <w:rsid w:val="003522EF"/>
    <w:rsid w:val="003524A5"/>
    <w:rsid w:val="003525D7"/>
    <w:rsid w:val="0035388A"/>
    <w:rsid w:val="00353C00"/>
    <w:rsid w:val="00353C53"/>
    <w:rsid w:val="0035591F"/>
    <w:rsid w:val="00355DE3"/>
    <w:rsid w:val="00356476"/>
    <w:rsid w:val="003564F6"/>
    <w:rsid w:val="00356531"/>
    <w:rsid w:val="00357A17"/>
    <w:rsid w:val="00357CEC"/>
    <w:rsid w:val="00360377"/>
    <w:rsid w:val="0036135F"/>
    <w:rsid w:val="003648A2"/>
    <w:rsid w:val="0036551E"/>
    <w:rsid w:val="00365AD6"/>
    <w:rsid w:val="00365DFB"/>
    <w:rsid w:val="003660CF"/>
    <w:rsid w:val="00366142"/>
    <w:rsid w:val="00366741"/>
    <w:rsid w:val="00366DA0"/>
    <w:rsid w:val="00367CA0"/>
    <w:rsid w:val="003718EF"/>
    <w:rsid w:val="0037209E"/>
    <w:rsid w:val="003721AF"/>
    <w:rsid w:val="0037567F"/>
    <w:rsid w:val="00375950"/>
    <w:rsid w:val="00377A59"/>
    <w:rsid w:val="0038330A"/>
    <w:rsid w:val="003845AB"/>
    <w:rsid w:val="003848A7"/>
    <w:rsid w:val="0038550A"/>
    <w:rsid w:val="00391379"/>
    <w:rsid w:val="00392DBB"/>
    <w:rsid w:val="00393332"/>
    <w:rsid w:val="00393C31"/>
    <w:rsid w:val="00395716"/>
    <w:rsid w:val="003A0307"/>
    <w:rsid w:val="003A03B6"/>
    <w:rsid w:val="003A0CE9"/>
    <w:rsid w:val="003A11D2"/>
    <w:rsid w:val="003A191F"/>
    <w:rsid w:val="003A1D40"/>
    <w:rsid w:val="003A3C59"/>
    <w:rsid w:val="003A7483"/>
    <w:rsid w:val="003A76D5"/>
    <w:rsid w:val="003A7803"/>
    <w:rsid w:val="003B0178"/>
    <w:rsid w:val="003B068C"/>
    <w:rsid w:val="003B069B"/>
    <w:rsid w:val="003B0D12"/>
    <w:rsid w:val="003B58C0"/>
    <w:rsid w:val="003B5C34"/>
    <w:rsid w:val="003B5DBF"/>
    <w:rsid w:val="003B6492"/>
    <w:rsid w:val="003C0A00"/>
    <w:rsid w:val="003C0C1C"/>
    <w:rsid w:val="003C151B"/>
    <w:rsid w:val="003C29A5"/>
    <w:rsid w:val="003C392F"/>
    <w:rsid w:val="003C3C11"/>
    <w:rsid w:val="003C3D08"/>
    <w:rsid w:val="003C42CA"/>
    <w:rsid w:val="003C4F74"/>
    <w:rsid w:val="003C6147"/>
    <w:rsid w:val="003C6D73"/>
    <w:rsid w:val="003D17CB"/>
    <w:rsid w:val="003D3C32"/>
    <w:rsid w:val="003D40D8"/>
    <w:rsid w:val="003D4980"/>
    <w:rsid w:val="003D5568"/>
    <w:rsid w:val="003D5A98"/>
    <w:rsid w:val="003D6350"/>
    <w:rsid w:val="003D6845"/>
    <w:rsid w:val="003D7069"/>
    <w:rsid w:val="003D74C4"/>
    <w:rsid w:val="003E0559"/>
    <w:rsid w:val="003E101D"/>
    <w:rsid w:val="003E2AAE"/>
    <w:rsid w:val="003E2BDA"/>
    <w:rsid w:val="003E3086"/>
    <w:rsid w:val="003E31C0"/>
    <w:rsid w:val="003E432C"/>
    <w:rsid w:val="003E53FD"/>
    <w:rsid w:val="003E6A95"/>
    <w:rsid w:val="003E7B26"/>
    <w:rsid w:val="003F4D48"/>
    <w:rsid w:val="003F53FD"/>
    <w:rsid w:val="003F5F8B"/>
    <w:rsid w:val="003F652C"/>
    <w:rsid w:val="003F7B1C"/>
    <w:rsid w:val="00400CE9"/>
    <w:rsid w:val="00401AA3"/>
    <w:rsid w:val="00402621"/>
    <w:rsid w:val="00403B05"/>
    <w:rsid w:val="00404CCC"/>
    <w:rsid w:val="00404F17"/>
    <w:rsid w:val="004052BC"/>
    <w:rsid w:val="00405420"/>
    <w:rsid w:val="00405432"/>
    <w:rsid w:val="00406032"/>
    <w:rsid w:val="0041174E"/>
    <w:rsid w:val="00414DCE"/>
    <w:rsid w:val="00414EEC"/>
    <w:rsid w:val="00415D09"/>
    <w:rsid w:val="00415E76"/>
    <w:rsid w:val="00420082"/>
    <w:rsid w:val="004204E8"/>
    <w:rsid w:val="004205C1"/>
    <w:rsid w:val="004244B4"/>
    <w:rsid w:val="00424516"/>
    <w:rsid w:val="0042470E"/>
    <w:rsid w:val="0042574C"/>
    <w:rsid w:val="00425ECA"/>
    <w:rsid w:val="004264F7"/>
    <w:rsid w:val="00430519"/>
    <w:rsid w:val="004325F8"/>
    <w:rsid w:val="00432A8F"/>
    <w:rsid w:val="00434AE9"/>
    <w:rsid w:val="00434D5F"/>
    <w:rsid w:val="00435CB9"/>
    <w:rsid w:val="004368E7"/>
    <w:rsid w:val="00440847"/>
    <w:rsid w:val="00441C20"/>
    <w:rsid w:val="0045111E"/>
    <w:rsid w:val="00451120"/>
    <w:rsid w:val="004525C4"/>
    <w:rsid w:val="00452AFF"/>
    <w:rsid w:val="00455E12"/>
    <w:rsid w:val="00456606"/>
    <w:rsid w:val="00456B2B"/>
    <w:rsid w:val="00456F54"/>
    <w:rsid w:val="00457424"/>
    <w:rsid w:val="00457C7A"/>
    <w:rsid w:val="0046040C"/>
    <w:rsid w:val="00461B53"/>
    <w:rsid w:val="00465132"/>
    <w:rsid w:val="00465D9F"/>
    <w:rsid w:val="00470910"/>
    <w:rsid w:val="00470AA0"/>
    <w:rsid w:val="00473E5F"/>
    <w:rsid w:val="00475805"/>
    <w:rsid w:val="00475D02"/>
    <w:rsid w:val="00476BB9"/>
    <w:rsid w:val="00480590"/>
    <w:rsid w:val="00480974"/>
    <w:rsid w:val="00484081"/>
    <w:rsid w:val="004845A5"/>
    <w:rsid w:val="00485D0C"/>
    <w:rsid w:val="00485FF3"/>
    <w:rsid w:val="0048648C"/>
    <w:rsid w:val="00486687"/>
    <w:rsid w:val="004926A3"/>
    <w:rsid w:val="00494025"/>
    <w:rsid w:val="00495E63"/>
    <w:rsid w:val="00495F00"/>
    <w:rsid w:val="004A0566"/>
    <w:rsid w:val="004A0C7E"/>
    <w:rsid w:val="004A7280"/>
    <w:rsid w:val="004A7D46"/>
    <w:rsid w:val="004B09A8"/>
    <w:rsid w:val="004B1D4F"/>
    <w:rsid w:val="004B2EE3"/>
    <w:rsid w:val="004B432F"/>
    <w:rsid w:val="004B4755"/>
    <w:rsid w:val="004B51D8"/>
    <w:rsid w:val="004B51EC"/>
    <w:rsid w:val="004B79C5"/>
    <w:rsid w:val="004B7C51"/>
    <w:rsid w:val="004C074D"/>
    <w:rsid w:val="004C0E9C"/>
    <w:rsid w:val="004C228F"/>
    <w:rsid w:val="004C35A3"/>
    <w:rsid w:val="004C549E"/>
    <w:rsid w:val="004C5A19"/>
    <w:rsid w:val="004D13B1"/>
    <w:rsid w:val="004D1855"/>
    <w:rsid w:val="004D1D38"/>
    <w:rsid w:val="004D2189"/>
    <w:rsid w:val="004D2FA2"/>
    <w:rsid w:val="004D3040"/>
    <w:rsid w:val="004D315D"/>
    <w:rsid w:val="004D3234"/>
    <w:rsid w:val="004D51B2"/>
    <w:rsid w:val="004D58F5"/>
    <w:rsid w:val="004D602A"/>
    <w:rsid w:val="004D6393"/>
    <w:rsid w:val="004D7C60"/>
    <w:rsid w:val="004E10CA"/>
    <w:rsid w:val="004E149D"/>
    <w:rsid w:val="004E1BC7"/>
    <w:rsid w:val="004E1F71"/>
    <w:rsid w:val="004E24FD"/>
    <w:rsid w:val="004E3305"/>
    <w:rsid w:val="004E569D"/>
    <w:rsid w:val="004E7A72"/>
    <w:rsid w:val="004F224F"/>
    <w:rsid w:val="004F300F"/>
    <w:rsid w:val="004F72DA"/>
    <w:rsid w:val="004F7777"/>
    <w:rsid w:val="005014B4"/>
    <w:rsid w:val="0050286C"/>
    <w:rsid w:val="00503BBF"/>
    <w:rsid w:val="00504AD9"/>
    <w:rsid w:val="005052C3"/>
    <w:rsid w:val="00506FA3"/>
    <w:rsid w:val="005077E3"/>
    <w:rsid w:val="0051021C"/>
    <w:rsid w:val="005105DC"/>
    <w:rsid w:val="00512B60"/>
    <w:rsid w:val="00515181"/>
    <w:rsid w:val="0051650C"/>
    <w:rsid w:val="005179A2"/>
    <w:rsid w:val="0052012B"/>
    <w:rsid w:val="00521A86"/>
    <w:rsid w:val="005232AB"/>
    <w:rsid w:val="005245E5"/>
    <w:rsid w:val="0052587E"/>
    <w:rsid w:val="00525A1A"/>
    <w:rsid w:val="00525A7D"/>
    <w:rsid w:val="00526DE3"/>
    <w:rsid w:val="005277EE"/>
    <w:rsid w:val="00527869"/>
    <w:rsid w:val="005317A8"/>
    <w:rsid w:val="00532B8F"/>
    <w:rsid w:val="00534FD2"/>
    <w:rsid w:val="005351DE"/>
    <w:rsid w:val="0053590B"/>
    <w:rsid w:val="0053594E"/>
    <w:rsid w:val="005363D4"/>
    <w:rsid w:val="00536A32"/>
    <w:rsid w:val="00536AE9"/>
    <w:rsid w:val="00536D05"/>
    <w:rsid w:val="00537DE7"/>
    <w:rsid w:val="005409C1"/>
    <w:rsid w:val="005452B1"/>
    <w:rsid w:val="00545647"/>
    <w:rsid w:val="00550782"/>
    <w:rsid w:val="00552BBC"/>
    <w:rsid w:val="00552F2E"/>
    <w:rsid w:val="00553F22"/>
    <w:rsid w:val="00554AB2"/>
    <w:rsid w:val="00555A0B"/>
    <w:rsid w:val="00555E7F"/>
    <w:rsid w:val="0055723B"/>
    <w:rsid w:val="005648C1"/>
    <w:rsid w:val="0056579E"/>
    <w:rsid w:val="00565940"/>
    <w:rsid w:val="0056637A"/>
    <w:rsid w:val="005715F4"/>
    <w:rsid w:val="00571F41"/>
    <w:rsid w:val="00572288"/>
    <w:rsid w:val="00572D43"/>
    <w:rsid w:val="00574D1C"/>
    <w:rsid w:val="00575183"/>
    <w:rsid w:val="0057657B"/>
    <w:rsid w:val="00577796"/>
    <w:rsid w:val="0057799B"/>
    <w:rsid w:val="00577C7D"/>
    <w:rsid w:val="00577E1D"/>
    <w:rsid w:val="00581452"/>
    <w:rsid w:val="00581CAD"/>
    <w:rsid w:val="00581E23"/>
    <w:rsid w:val="0058287B"/>
    <w:rsid w:val="00582FB4"/>
    <w:rsid w:val="0058343E"/>
    <w:rsid w:val="005859E3"/>
    <w:rsid w:val="00586729"/>
    <w:rsid w:val="00590568"/>
    <w:rsid w:val="00590C2F"/>
    <w:rsid w:val="00590FEF"/>
    <w:rsid w:val="00594470"/>
    <w:rsid w:val="00594EE3"/>
    <w:rsid w:val="00596B95"/>
    <w:rsid w:val="005A5C15"/>
    <w:rsid w:val="005B0125"/>
    <w:rsid w:val="005B0239"/>
    <w:rsid w:val="005B09D4"/>
    <w:rsid w:val="005B2202"/>
    <w:rsid w:val="005B2BE6"/>
    <w:rsid w:val="005B306E"/>
    <w:rsid w:val="005B327B"/>
    <w:rsid w:val="005B3AE4"/>
    <w:rsid w:val="005B3F23"/>
    <w:rsid w:val="005B59A2"/>
    <w:rsid w:val="005B5B7D"/>
    <w:rsid w:val="005B5CE6"/>
    <w:rsid w:val="005B6B4B"/>
    <w:rsid w:val="005B7210"/>
    <w:rsid w:val="005B7335"/>
    <w:rsid w:val="005C0B03"/>
    <w:rsid w:val="005C0DC0"/>
    <w:rsid w:val="005C152A"/>
    <w:rsid w:val="005C1C2F"/>
    <w:rsid w:val="005C78B2"/>
    <w:rsid w:val="005C7A8C"/>
    <w:rsid w:val="005D061A"/>
    <w:rsid w:val="005D14A0"/>
    <w:rsid w:val="005D23E9"/>
    <w:rsid w:val="005D2F8D"/>
    <w:rsid w:val="005D3A07"/>
    <w:rsid w:val="005D4C9C"/>
    <w:rsid w:val="005D51EC"/>
    <w:rsid w:val="005D5E3C"/>
    <w:rsid w:val="005D6FC0"/>
    <w:rsid w:val="005D7BB5"/>
    <w:rsid w:val="005E026E"/>
    <w:rsid w:val="005E24FD"/>
    <w:rsid w:val="005E3575"/>
    <w:rsid w:val="005E4B61"/>
    <w:rsid w:val="005E583B"/>
    <w:rsid w:val="005E74E0"/>
    <w:rsid w:val="005E7D11"/>
    <w:rsid w:val="005F03A9"/>
    <w:rsid w:val="005F08C0"/>
    <w:rsid w:val="005F46C2"/>
    <w:rsid w:val="005F4D4F"/>
    <w:rsid w:val="005F4EC0"/>
    <w:rsid w:val="005F540C"/>
    <w:rsid w:val="005F7771"/>
    <w:rsid w:val="00600CDF"/>
    <w:rsid w:val="006018C6"/>
    <w:rsid w:val="00602C1E"/>
    <w:rsid w:val="00603CC7"/>
    <w:rsid w:val="00603D04"/>
    <w:rsid w:val="00604422"/>
    <w:rsid w:val="0060498A"/>
    <w:rsid w:val="006076FA"/>
    <w:rsid w:val="00610220"/>
    <w:rsid w:val="006106D9"/>
    <w:rsid w:val="00610F98"/>
    <w:rsid w:val="006132DE"/>
    <w:rsid w:val="006136EB"/>
    <w:rsid w:val="0061452E"/>
    <w:rsid w:val="00614684"/>
    <w:rsid w:val="00615321"/>
    <w:rsid w:val="00615B41"/>
    <w:rsid w:val="00617D24"/>
    <w:rsid w:val="00620A15"/>
    <w:rsid w:val="006221AE"/>
    <w:rsid w:val="00622933"/>
    <w:rsid w:val="0062293C"/>
    <w:rsid w:val="00622C46"/>
    <w:rsid w:val="00623243"/>
    <w:rsid w:val="006234AC"/>
    <w:rsid w:val="00623AF4"/>
    <w:rsid w:val="00623B20"/>
    <w:rsid w:val="006243F2"/>
    <w:rsid w:val="006246C2"/>
    <w:rsid w:val="006249F7"/>
    <w:rsid w:val="00625256"/>
    <w:rsid w:val="00625E3E"/>
    <w:rsid w:val="00625F7F"/>
    <w:rsid w:val="00627C24"/>
    <w:rsid w:val="00631B94"/>
    <w:rsid w:val="0063201D"/>
    <w:rsid w:val="00632AE2"/>
    <w:rsid w:val="00633ACD"/>
    <w:rsid w:val="00633B95"/>
    <w:rsid w:val="00634A26"/>
    <w:rsid w:val="00635B8A"/>
    <w:rsid w:val="00635CAC"/>
    <w:rsid w:val="00637205"/>
    <w:rsid w:val="006442F0"/>
    <w:rsid w:val="0064638A"/>
    <w:rsid w:val="00646F57"/>
    <w:rsid w:val="00650C1E"/>
    <w:rsid w:val="006547FF"/>
    <w:rsid w:val="00654EBC"/>
    <w:rsid w:val="00655A53"/>
    <w:rsid w:val="00656290"/>
    <w:rsid w:val="0065688E"/>
    <w:rsid w:val="00656C02"/>
    <w:rsid w:val="0066238F"/>
    <w:rsid w:val="00662D85"/>
    <w:rsid w:val="00663197"/>
    <w:rsid w:val="00664002"/>
    <w:rsid w:val="00667312"/>
    <w:rsid w:val="006703FB"/>
    <w:rsid w:val="0067060F"/>
    <w:rsid w:val="006723FF"/>
    <w:rsid w:val="006750BF"/>
    <w:rsid w:val="00675619"/>
    <w:rsid w:val="006761AB"/>
    <w:rsid w:val="0067718C"/>
    <w:rsid w:val="00680717"/>
    <w:rsid w:val="006820D4"/>
    <w:rsid w:val="00683A10"/>
    <w:rsid w:val="0068519B"/>
    <w:rsid w:val="006874F3"/>
    <w:rsid w:val="00690218"/>
    <w:rsid w:val="00693187"/>
    <w:rsid w:val="00693296"/>
    <w:rsid w:val="00693305"/>
    <w:rsid w:val="00693496"/>
    <w:rsid w:val="00693865"/>
    <w:rsid w:val="0069428C"/>
    <w:rsid w:val="00694D20"/>
    <w:rsid w:val="006969FE"/>
    <w:rsid w:val="00696B26"/>
    <w:rsid w:val="00696E54"/>
    <w:rsid w:val="00697544"/>
    <w:rsid w:val="006A0742"/>
    <w:rsid w:val="006A153C"/>
    <w:rsid w:val="006A3D06"/>
    <w:rsid w:val="006A4C81"/>
    <w:rsid w:val="006A6742"/>
    <w:rsid w:val="006A6E9C"/>
    <w:rsid w:val="006A779D"/>
    <w:rsid w:val="006B01D7"/>
    <w:rsid w:val="006B28B0"/>
    <w:rsid w:val="006B294F"/>
    <w:rsid w:val="006B2D3A"/>
    <w:rsid w:val="006B5BCB"/>
    <w:rsid w:val="006B6951"/>
    <w:rsid w:val="006B7893"/>
    <w:rsid w:val="006C3BD6"/>
    <w:rsid w:val="006C597F"/>
    <w:rsid w:val="006C5DC4"/>
    <w:rsid w:val="006C5E20"/>
    <w:rsid w:val="006D32C6"/>
    <w:rsid w:val="006D36EB"/>
    <w:rsid w:val="006D5802"/>
    <w:rsid w:val="006D5A0B"/>
    <w:rsid w:val="006D7E61"/>
    <w:rsid w:val="006E06EF"/>
    <w:rsid w:val="006E16E1"/>
    <w:rsid w:val="006E2964"/>
    <w:rsid w:val="006E2D9E"/>
    <w:rsid w:val="006E2E0E"/>
    <w:rsid w:val="006E33E2"/>
    <w:rsid w:val="006E3A46"/>
    <w:rsid w:val="006E431E"/>
    <w:rsid w:val="006E4D39"/>
    <w:rsid w:val="006E7130"/>
    <w:rsid w:val="006E7AF9"/>
    <w:rsid w:val="006F14C3"/>
    <w:rsid w:val="006F213A"/>
    <w:rsid w:val="006F23EF"/>
    <w:rsid w:val="006F55D3"/>
    <w:rsid w:val="006F68B0"/>
    <w:rsid w:val="006F758D"/>
    <w:rsid w:val="006F7D1A"/>
    <w:rsid w:val="006F7F81"/>
    <w:rsid w:val="00700456"/>
    <w:rsid w:val="0070247E"/>
    <w:rsid w:val="00703150"/>
    <w:rsid w:val="00706781"/>
    <w:rsid w:val="00710632"/>
    <w:rsid w:val="00710AD8"/>
    <w:rsid w:val="00711A41"/>
    <w:rsid w:val="00713BB0"/>
    <w:rsid w:val="00713DCE"/>
    <w:rsid w:val="0071516C"/>
    <w:rsid w:val="0071594A"/>
    <w:rsid w:val="00717C52"/>
    <w:rsid w:val="00721003"/>
    <w:rsid w:val="00722C61"/>
    <w:rsid w:val="0072485B"/>
    <w:rsid w:val="00726BF4"/>
    <w:rsid w:val="00730C5A"/>
    <w:rsid w:val="00730E18"/>
    <w:rsid w:val="00732BFB"/>
    <w:rsid w:val="00732ED2"/>
    <w:rsid w:val="00735EC8"/>
    <w:rsid w:val="0073726B"/>
    <w:rsid w:val="00737844"/>
    <w:rsid w:val="00740154"/>
    <w:rsid w:val="00740726"/>
    <w:rsid w:val="00740933"/>
    <w:rsid w:val="00741AFB"/>
    <w:rsid w:val="00742825"/>
    <w:rsid w:val="007445D8"/>
    <w:rsid w:val="007456C3"/>
    <w:rsid w:val="0074595E"/>
    <w:rsid w:val="00745A6D"/>
    <w:rsid w:val="00745E65"/>
    <w:rsid w:val="007471E9"/>
    <w:rsid w:val="00747C66"/>
    <w:rsid w:val="007514E8"/>
    <w:rsid w:val="0075215F"/>
    <w:rsid w:val="007523FE"/>
    <w:rsid w:val="007529E5"/>
    <w:rsid w:val="007534B0"/>
    <w:rsid w:val="0075556D"/>
    <w:rsid w:val="00757140"/>
    <w:rsid w:val="007575D0"/>
    <w:rsid w:val="007609CF"/>
    <w:rsid w:val="00761D9F"/>
    <w:rsid w:val="007622E6"/>
    <w:rsid w:val="00762902"/>
    <w:rsid w:val="00762C22"/>
    <w:rsid w:val="00765D6F"/>
    <w:rsid w:val="00767000"/>
    <w:rsid w:val="007701B2"/>
    <w:rsid w:val="00771350"/>
    <w:rsid w:val="00771C54"/>
    <w:rsid w:val="00772C77"/>
    <w:rsid w:val="00772CF3"/>
    <w:rsid w:val="00772E85"/>
    <w:rsid w:val="007744ED"/>
    <w:rsid w:val="007752E5"/>
    <w:rsid w:val="007774BC"/>
    <w:rsid w:val="00780B2E"/>
    <w:rsid w:val="00782200"/>
    <w:rsid w:val="007834E4"/>
    <w:rsid w:val="00783511"/>
    <w:rsid w:val="00783F56"/>
    <w:rsid w:val="00784BF4"/>
    <w:rsid w:val="00784EBC"/>
    <w:rsid w:val="00784FE9"/>
    <w:rsid w:val="00785CEF"/>
    <w:rsid w:val="007861DE"/>
    <w:rsid w:val="00791AD0"/>
    <w:rsid w:val="00792CBE"/>
    <w:rsid w:val="00793562"/>
    <w:rsid w:val="00794581"/>
    <w:rsid w:val="00794A7C"/>
    <w:rsid w:val="00795155"/>
    <w:rsid w:val="00795259"/>
    <w:rsid w:val="00795A4A"/>
    <w:rsid w:val="0079639D"/>
    <w:rsid w:val="00796E6D"/>
    <w:rsid w:val="007977C5"/>
    <w:rsid w:val="007A068C"/>
    <w:rsid w:val="007A0743"/>
    <w:rsid w:val="007A1DF7"/>
    <w:rsid w:val="007A389E"/>
    <w:rsid w:val="007A430E"/>
    <w:rsid w:val="007A5782"/>
    <w:rsid w:val="007A6058"/>
    <w:rsid w:val="007B11CA"/>
    <w:rsid w:val="007B263A"/>
    <w:rsid w:val="007B481E"/>
    <w:rsid w:val="007B4CE2"/>
    <w:rsid w:val="007C3C33"/>
    <w:rsid w:val="007C3CD5"/>
    <w:rsid w:val="007C5403"/>
    <w:rsid w:val="007D0920"/>
    <w:rsid w:val="007D183B"/>
    <w:rsid w:val="007D2793"/>
    <w:rsid w:val="007D2C50"/>
    <w:rsid w:val="007D394D"/>
    <w:rsid w:val="007D429C"/>
    <w:rsid w:val="007D4B93"/>
    <w:rsid w:val="007E0EBE"/>
    <w:rsid w:val="007E3A93"/>
    <w:rsid w:val="007E625D"/>
    <w:rsid w:val="007E6708"/>
    <w:rsid w:val="007E6DF0"/>
    <w:rsid w:val="007F018C"/>
    <w:rsid w:val="007F05C8"/>
    <w:rsid w:val="007F0AE3"/>
    <w:rsid w:val="007F1A1B"/>
    <w:rsid w:val="007F2442"/>
    <w:rsid w:val="007F3A3F"/>
    <w:rsid w:val="007F3EE9"/>
    <w:rsid w:val="007F44A8"/>
    <w:rsid w:val="007F5674"/>
    <w:rsid w:val="007F5740"/>
    <w:rsid w:val="007F5D8A"/>
    <w:rsid w:val="007F6C1F"/>
    <w:rsid w:val="007F722A"/>
    <w:rsid w:val="00800E02"/>
    <w:rsid w:val="00802362"/>
    <w:rsid w:val="00802E5E"/>
    <w:rsid w:val="0080366A"/>
    <w:rsid w:val="00803A00"/>
    <w:rsid w:val="00803EB8"/>
    <w:rsid w:val="00804E4E"/>
    <w:rsid w:val="008065C4"/>
    <w:rsid w:val="0081036F"/>
    <w:rsid w:val="00811646"/>
    <w:rsid w:val="0081295A"/>
    <w:rsid w:val="008132ED"/>
    <w:rsid w:val="00813470"/>
    <w:rsid w:val="0081348A"/>
    <w:rsid w:val="00814198"/>
    <w:rsid w:val="00815CD4"/>
    <w:rsid w:val="00817CEA"/>
    <w:rsid w:val="00821AE5"/>
    <w:rsid w:val="0082297C"/>
    <w:rsid w:val="0082312C"/>
    <w:rsid w:val="00823607"/>
    <w:rsid w:val="00823BB5"/>
    <w:rsid w:val="00824341"/>
    <w:rsid w:val="0082671B"/>
    <w:rsid w:val="00827092"/>
    <w:rsid w:val="00827A80"/>
    <w:rsid w:val="00827D0F"/>
    <w:rsid w:val="00830690"/>
    <w:rsid w:val="00830893"/>
    <w:rsid w:val="00833AB4"/>
    <w:rsid w:val="008341EA"/>
    <w:rsid w:val="00836F7E"/>
    <w:rsid w:val="00840CAD"/>
    <w:rsid w:val="00840E0C"/>
    <w:rsid w:val="00841BA8"/>
    <w:rsid w:val="00841CB9"/>
    <w:rsid w:val="008435DB"/>
    <w:rsid w:val="008457DD"/>
    <w:rsid w:val="00846080"/>
    <w:rsid w:val="00846818"/>
    <w:rsid w:val="00847428"/>
    <w:rsid w:val="00850306"/>
    <w:rsid w:val="0085039F"/>
    <w:rsid w:val="00850F12"/>
    <w:rsid w:val="0085311E"/>
    <w:rsid w:val="00854994"/>
    <w:rsid w:val="0085520E"/>
    <w:rsid w:val="008558BD"/>
    <w:rsid w:val="00855D44"/>
    <w:rsid w:val="00860224"/>
    <w:rsid w:val="008628A9"/>
    <w:rsid w:val="008628AE"/>
    <w:rsid w:val="00863410"/>
    <w:rsid w:val="00865CDC"/>
    <w:rsid w:val="00866356"/>
    <w:rsid w:val="008672B8"/>
    <w:rsid w:val="00867444"/>
    <w:rsid w:val="00867EE4"/>
    <w:rsid w:val="008703AB"/>
    <w:rsid w:val="008713B2"/>
    <w:rsid w:val="00873862"/>
    <w:rsid w:val="00875379"/>
    <w:rsid w:val="00876472"/>
    <w:rsid w:val="00876EAD"/>
    <w:rsid w:val="0087763B"/>
    <w:rsid w:val="0088006E"/>
    <w:rsid w:val="008801BC"/>
    <w:rsid w:val="00880FD8"/>
    <w:rsid w:val="0088340F"/>
    <w:rsid w:val="008869C9"/>
    <w:rsid w:val="008875CB"/>
    <w:rsid w:val="00890E4C"/>
    <w:rsid w:val="008925C8"/>
    <w:rsid w:val="00893580"/>
    <w:rsid w:val="0089412D"/>
    <w:rsid w:val="008942D7"/>
    <w:rsid w:val="00895F91"/>
    <w:rsid w:val="00896C42"/>
    <w:rsid w:val="008A0739"/>
    <w:rsid w:val="008A13BA"/>
    <w:rsid w:val="008A1CED"/>
    <w:rsid w:val="008A262E"/>
    <w:rsid w:val="008A4E62"/>
    <w:rsid w:val="008A5EC1"/>
    <w:rsid w:val="008A7561"/>
    <w:rsid w:val="008B16A9"/>
    <w:rsid w:val="008B29F5"/>
    <w:rsid w:val="008B4801"/>
    <w:rsid w:val="008B60CB"/>
    <w:rsid w:val="008B717C"/>
    <w:rsid w:val="008C1143"/>
    <w:rsid w:val="008C220C"/>
    <w:rsid w:val="008C2E88"/>
    <w:rsid w:val="008C2EAB"/>
    <w:rsid w:val="008C3603"/>
    <w:rsid w:val="008C7C09"/>
    <w:rsid w:val="008D03CB"/>
    <w:rsid w:val="008D0811"/>
    <w:rsid w:val="008D084A"/>
    <w:rsid w:val="008D1EA5"/>
    <w:rsid w:val="008D2A92"/>
    <w:rsid w:val="008D339B"/>
    <w:rsid w:val="008D507D"/>
    <w:rsid w:val="008D52F4"/>
    <w:rsid w:val="008D6639"/>
    <w:rsid w:val="008D66E2"/>
    <w:rsid w:val="008D68AF"/>
    <w:rsid w:val="008D7007"/>
    <w:rsid w:val="008D7ADA"/>
    <w:rsid w:val="008D7C85"/>
    <w:rsid w:val="008E185A"/>
    <w:rsid w:val="008E2716"/>
    <w:rsid w:val="008E3B6E"/>
    <w:rsid w:val="008E4ABD"/>
    <w:rsid w:val="008E50BE"/>
    <w:rsid w:val="008E5609"/>
    <w:rsid w:val="008E7528"/>
    <w:rsid w:val="008F02B1"/>
    <w:rsid w:val="008F1713"/>
    <w:rsid w:val="008F217C"/>
    <w:rsid w:val="008F2618"/>
    <w:rsid w:val="008F29A1"/>
    <w:rsid w:val="008F5298"/>
    <w:rsid w:val="008F55DF"/>
    <w:rsid w:val="008F5A17"/>
    <w:rsid w:val="008F6086"/>
    <w:rsid w:val="008F66B1"/>
    <w:rsid w:val="008F6B52"/>
    <w:rsid w:val="00900704"/>
    <w:rsid w:val="00900DDB"/>
    <w:rsid w:val="00903CA4"/>
    <w:rsid w:val="0090448D"/>
    <w:rsid w:val="00905DE8"/>
    <w:rsid w:val="0091151B"/>
    <w:rsid w:val="009118C0"/>
    <w:rsid w:val="00913B1D"/>
    <w:rsid w:val="00914F1A"/>
    <w:rsid w:val="009157F3"/>
    <w:rsid w:val="00915984"/>
    <w:rsid w:val="00916476"/>
    <w:rsid w:val="0091790D"/>
    <w:rsid w:val="009200A6"/>
    <w:rsid w:val="009200F5"/>
    <w:rsid w:val="00922A11"/>
    <w:rsid w:val="00923DA2"/>
    <w:rsid w:val="00924AC7"/>
    <w:rsid w:val="00925D3A"/>
    <w:rsid w:val="00926346"/>
    <w:rsid w:val="00926BEF"/>
    <w:rsid w:val="00927C7C"/>
    <w:rsid w:val="00927F2D"/>
    <w:rsid w:val="009315BF"/>
    <w:rsid w:val="009327DD"/>
    <w:rsid w:val="00932A15"/>
    <w:rsid w:val="00932BF4"/>
    <w:rsid w:val="00934F05"/>
    <w:rsid w:val="009407D0"/>
    <w:rsid w:val="00940FB1"/>
    <w:rsid w:val="009432AD"/>
    <w:rsid w:val="00943607"/>
    <w:rsid w:val="009442FC"/>
    <w:rsid w:val="009448CB"/>
    <w:rsid w:val="00944E93"/>
    <w:rsid w:val="00945D05"/>
    <w:rsid w:val="009467B9"/>
    <w:rsid w:val="00946D97"/>
    <w:rsid w:val="00947D56"/>
    <w:rsid w:val="00947F55"/>
    <w:rsid w:val="00950CCA"/>
    <w:rsid w:val="00951D5D"/>
    <w:rsid w:val="00953E1E"/>
    <w:rsid w:val="00956DDC"/>
    <w:rsid w:val="00957537"/>
    <w:rsid w:val="009601AD"/>
    <w:rsid w:val="0096379E"/>
    <w:rsid w:val="00965967"/>
    <w:rsid w:val="009664C1"/>
    <w:rsid w:val="00966C22"/>
    <w:rsid w:val="00967242"/>
    <w:rsid w:val="00970141"/>
    <w:rsid w:val="0097102F"/>
    <w:rsid w:val="00971D0B"/>
    <w:rsid w:val="00973391"/>
    <w:rsid w:val="00974255"/>
    <w:rsid w:val="00974D68"/>
    <w:rsid w:val="00974F1F"/>
    <w:rsid w:val="00976B21"/>
    <w:rsid w:val="009771A8"/>
    <w:rsid w:val="00980741"/>
    <w:rsid w:val="00980C44"/>
    <w:rsid w:val="00983906"/>
    <w:rsid w:val="00985B92"/>
    <w:rsid w:val="00985EFC"/>
    <w:rsid w:val="00987B90"/>
    <w:rsid w:val="00987E67"/>
    <w:rsid w:val="009907B2"/>
    <w:rsid w:val="00991E6F"/>
    <w:rsid w:val="00992CB1"/>
    <w:rsid w:val="0099455E"/>
    <w:rsid w:val="0099540E"/>
    <w:rsid w:val="009A00DA"/>
    <w:rsid w:val="009A1C54"/>
    <w:rsid w:val="009A3629"/>
    <w:rsid w:val="009A3DCE"/>
    <w:rsid w:val="009A4422"/>
    <w:rsid w:val="009A638E"/>
    <w:rsid w:val="009B1C2E"/>
    <w:rsid w:val="009B21F9"/>
    <w:rsid w:val="009B2A00"/>
    <w:rsid w:val="009B72D1"/>
    <w:rsid w:val="009C0C36"/>
    <w:rsid w:val="009C3EA1"/>
    <w:rsid w:val="009C5280"/>
    <w:rsid w:val="009C58EC"/>
    <w:rsid w:val="009C666D"/>
    <w:rsid w:val="009C77FD"/>
    <w:rsid w:val="009D0E12"/>
    <w:rsid w:val="009D189A"/>
    <w:rsid w:val="009D2D19"/>
    <w:rsid w:val="009D2FBE"/>
    <w:rsid w:val="009D39EC"/>
    <w:rsid w:val="009D3CB8"/>
    <w:rsid w:val="009D4BD1"/>
    <w:rsid w:val="009D5875"/>
    <w:rsid w:val="009D6349"/>
    <w:rsid w:val="009D6D91"/>
    <w:rsid w:val="009E0038"/>
    <w:rsid w:val="009E23F6"/>
    <w:rsid w:val="009E253C"/>
    <w:rsid w:val="009E26BD"/>
    <w:rsid w:val="009E3924"/>
    <w:rsid w:val="009E3A32"/>
    <w:rsid w:val="009E57CE"/>
    <w:rsid w:val="009E5A05"/>
    <w:rsid w:val="009E7955"/>
    <w:rsid w:val="009F04AF"/>
    <w:rsid w:val="009F054F"/>
    <w:rsid w:val="009F0699"/>
    <w:rsid w:val="009F094C"/>
    <w:rsid w:val="009F1450"/>
    <w:rsid w:val="009F1CE2"/>
    <w:rsid w:val="009F22B4"/>
    <w:rsid w:val="009F27F8"/>
    <w:rsid w:val="009F31A3"/>
    <w:rsid w:val="009F3249"/>
    <w:rsid w:val="009F4C5A"/>
    <w:rsid w:val="009F538D"/>
    <w:rsid w:val="009F5CA3"/>
    <w:rsid w:val="009F6DE3"/>
    <w:rsid w:val="00A00DEB"/>
    <w:rsid w:val="00A0129B"/>
    <w:rsid w:val="00A02C56"/>
    <w:rsid w:val="00A0470D"/>
    <w:rsid w:val="00A04F8C"/>
    <w:rsid w:val="00A05522"/>
    <w:rsid w:val="00A1031A"/>
    <w:rsid w:val="00A118F9"/>
    <w:rsid w:val="00A12D75"/>
    <w:rsid w:val="00A13C77"/>
    <w:rsid w:val="00A13E6D"/>
    <w:rsid w:val="00A148ED"/>
    <w:rsid w:val="00A14B56"/>
    <w:rsid w:val="00A14E9B"/>
    <w:rsid w:val="00A155A6"/>
    <w:rsid w:val="00A158FF"/>
    <w:rsid w:val="00A15996"/>
    <w:rsid w:val="00A1686C"/>
    <w:rsid w:val="00A16B73"/>
    <w:rsid w:val="00A17469"/>
    <w:rsid w:val="00A20AC6"/>
    <w:rsid w:val="00A211A4"/>
    <w:rsid w:val="00A2160E"/>
    <w:rsid w:val="00A244D1"/>
    <w:rsid w:val="00A24574"/>
    <w:rsid w:val="00A25B95"/>
    <w:rsid w:val="00A2720F"/>
    <w:rsid w:val="00A2747E"/>
    <w:rsid w:val="00A27915"/>
    <w:rsid w:val="00A27D73"/>
    <w:rsid w:val="00A30539"/>
    <w:rsid w:val="00A30A54"/>
    <w:rsid w:val="00A30B59"/>
    <w:rsid w:val="00A31FF1"/>
    <w:rsid w:val="00A32636"/>
    <w:rsid w:val="00A34676"/>
    <w:rsid w:val="00A378A8"/>
    <w:rsid w:val="00A40B18"/>
    <w:rsid w:val="00A42A04"/>
    <w:rsid w:val="00A43C53"/>
    <w:rsid w:val="00A43D24"/>
    <w:rsid w:val="00A44D5E"/>
    <w:rsid w:val="00A4647A"/>
    <w:rsid w:val="00A4652E"/>
    <w:rsid w:val="00A47990"/>
    <w:rsid w:val="00A47ADE"/>
    <w:rsid w:val="00A47DE7"/>
    <w:rsid w:val="00A511A6"/>
    <w:rsid w:val="00A524E1"/>
    <w:rsid w:val="00A56CA1"/>
    <w:rsid w:val="00A570C9"/>
    <w:rsid w:val="00A60093"/>
    <w:rsid w:val="00A617FC"/>
    <w:rsid w:val="00A61A8C"/>
    <w:rsid w:val="00A627B3"/>
    <w:rsid w:val="00A6331D"/>
    <w:rsid w:val="00A64A2C"/>
    <w:rsid w:val="00A657A6"/>
    <w:rsid w:val="00A65C16"/>
    <w:rsid w:val="00A65CAA"/>
    <w:rsid w:val="00A66ADB"/>
    <w:rsid w:val="00A678C5"/>
    <w:rsid w:val="00A67B9C"/>
    <w:rsid w:val="00A67C91"/>
    <w:rsid w:val="00A67F78"/>
    <w:rsid w:val="00A70B64"/>
    <w:rsid w:val="00A71169"/>
    <w:rsid w:val="00A71933"/>
    <w:rsid w:val="00A71C23"/>
    <w:rsid w:val="00A72F92"/>
    <w:rsid w:val="00A775BF"/>
    <w:rsid w:val="00A77B3D"/>
    <w:rsid w:val="00A83A92"/>
    <w:rsid w:val="00A852FF"/>
    <w:rsid w:val="00A86C6F"/>
    <w:rsid w:val="00A87AB6"/>
    <w:rsid w:val="00A934C8"/>
    <w:rsid w:val="00A945A3"/>
    <w:rsid w:val="00A9489F"/>
    <w:rsid w:val="00A954A3"/>
    <w:rsid w:val="00AA064F"/>
    <w:rsid w:val="00AA12DC"/>
    <w:rsid w:val="00AA15D3"/>
    <w:rsid w:val="00AA38E8"/>
    <w:rsid w:val="00AB0FF6"/>
    <w:rsid w:val="00AB1EF6"/>
    <w:rsid w:val="00AB282E"/>
    <w:rsid w:val="00AB3D0F"/>
    <w:rsid w:val="00AB437A"/>
    <w:rsid w:val="00AB7052"/>
    <w:rsid w:val="00AC0BA5"/>
    <w:rsid w:val="00AC1497"/>
    <w:rsid w:val="00AC286A"/>
    <w:rsid w:val="00AC315B"/>
    <w:rsid w:val="00AC4197"/>
    <w:rsid w:val="00AC62EC"/>
    <w:rsid w:val="00AC7EAD"/>
    <w:rsid w:val="00AD056D"/>
    <w:rsid w:val="00AD2049"/>
    <w:rsid w:val="00AD3C0B"/>
    <w:rsid w:val="00AD416A"/>
    <w:rsid w:val="00AD41AF"/>
    <w:rsid w:val="00AD6261"/>
    <w:rsid w:val="00AD6CD4"/>
    <w:rsid w:val="00AE235C"/>
    <w:rsid w:val="00AE4997"/>
    <w:rsid w:val="00AE6172"/>
    <w:rsid w:val="00AE6250"/>
    <w:rsid w:val="00AF07F8"/>
    <w:rsid w:val="00AF1347"/>
    <w:rsid w:val="00AF14BC"/>
    <w:rsid w:val="00AF2310"/>
    <w:rsid w:val="00AF289E"/>
    <w:rsid w:val="00AF2A0A"/>
    <w:rsid w:val="00AF2F5D"/>
    <w:rsid w:val="00AF3F2A"/>
    <w:rsid w:val="00AF541A"/>
    <w:rsid w:val="00AF59D8"/>
    <w:rsid w:val="00AF5A8E"/>
    <w:rsid w:val="00AF7162"/>
    <w:rsid w:val="00B00EA6"/>
    <w:rsid w:val="00B010FD"/>
    <w:rsid w:val="00B02833"/>
    <w:rsid w:val="00B050BF"/>
    <w:rsid w:val="00B06A6C"/>
    <w:rsid w:val="00B11D7C"/>
    <w:rsid w:val="00B11E65"/>
    <w:rsid w:val="00B12571"/>
    <w:rsid w:val="00B12727"/>
    <w:rsid w:val="00B128C8"/>
    <w:rsid w:val="00B12FC4"/>
    <w:rsid w:val="00B158A9"/>
    <w:rsid w:val="00B169B6"/>
    <w:rsid w:val="00B16E08"/>
    <w:rsid w:val="00B17626"/>
    <w:rsid w:val="00B204D6"/>
    <w:rsid w:val="00B208F8"/>
    <w:rsid w:val="00B2142F"/>
    <w:rsid w:val="00B223ED"/>
    <w:rsid w:val="00B22825"/>
    <w:rsid w:val="00B22D87"/>
    <w:rsid w:val="00B23131"/>
    <w:rsid w:val="00B23537"/>
    <w:rsid w:val="00B23B14"/>
    <w:rsid w:val="00B24554"/>
    <w:rsid w:val="00B27A8F"/>
    <w:rsid w:val="00B31A9B"/>
    <w:rsid w:val="00B31C16"/>
    <w:rsid w:val="00B34500"/>
    <w:rsid w:val="00B350EF"/>
    <w:rsid w:val="00B4063E"/>
    <w:rsid w:val="00B40F29"/>
    <w:rsid w:val="00B410F3"/>
    <w:rsid w:val="00B44619"/>
    <w:rsid w:val="00B46627"/>
    <w:rsid w:val="00B477B2"/>
    <w:rsid w:val="00B50D32"/>
    <w:rsid w:val="00B5211C"/>
    <w:rsid w:val="00B522DC"/>
    <w:rsid w:val="00B52E6D"/>
    <w:rsid w:val="00B5425A"/>
    <w:rsid w:val="00B56F68"/>
    <w:rsid w:val="00B572DE"/>
    <w:rsid w:val="00B57A2C"/>
    <w:rsid w:val="00B57E34"/>
    <w:rsid w:val="00B60231"/>
    <w:rsid w:val="00B605AE"/>
    <w:rsid w:val="00B61C70"/>
    <w:rsid w:val="00B62A17"/>
    <w:rsid w:val="00B63439"/>
    <w:rsid w:val="00B63E2B"/>
    <w:rsid w:val="00B66590"/>
    <w:rsid w:val="00B672BE"/>
    <w:rsid w:val="00B672F8"/>
    <w:rsid w:val="00B6763C"/>
    <w:rsid w:val="00B70531"/>
    <w:rsid w:val="00B70FDB"/>
    <w:rsid w:val="00B717DB"/>
    <w:rsid w:val="00B71E1E"/>
    <w:rsid w:val="00B73A69"/>
    <w:rsid w:val="00B73C33"/>
    <w:rsid w:val="00B73E77"/>
    <w:rsid w:val="00B7403B"/>
    <w:rsid w:val="00B74C97"/>
    <w:rsid w:val="00B76A13"/>
    <w:rsid w:val="00B770F3"/>
    <w:rsid w:val="00B778A7"/>
    <w:rsid w:val="00B77BEC"/>
    <w:rsid w:val="00B80495"/>
    <w:rsid w:val="00B825B4"/>
    <w:rsid w:val="00B83405"/>
    <w:rsid w:val="00B83A35"/>
    <w:rsid w:val="00B84CBE"/>
    <w:rsid w:val="00B8629E"/>
    <w:rsid w:val="00B901CF"/>
    <w:rsid w:val="00B91946"/>
    <w:rsid w:val="00B91F26"/>
    <w:rsid w:val="00B9225E"/>
    <w:rsid w:val="00B93343"/>
    <w:rsid w:val="00B93E10"/>
    <w:rsid w:val="00B94D3C"/>
    <w:rsid w:val="00B97413"/>
    <w:rsid w:val="00B97E3D"/>
    <w:rsid w:val="00BA0CCB"/>
    <w:rsid w:val="00BA0CCC"/>
    <w:rsid w:val="00BA165F"/>
    <w:rsid w:val="00BA1FB2"/>
    <w:rsid w:val="00BA4169"/>
    <w:rsid w:val="00BA4414"/>
    <w:rsid w:val="00BA49A5"/>
    <w:rsid w:val="00BA6E26"/>
    <w:rsid w:val="00BA7E1B"/>
    <w:rsid w:val="00BB5F73"/>
    <w:rsid w:val="00BB6226"/>
    <w:rsid w:val="00BB7361"/>
    <w:rsid w:val="00BB7401"/>
    <w:rsid w:val="00BB74ED"/>
    <w:rsid w:val="00BB7740"/>
    <w:rsid w:val="00BB7822"/>
    <w:rsid w:val="00BC0B3D"/>
    <w:rsid w:val="00BC0C86"/>
    <w:rsid w:val="00BC1901"/>
    <w:rsid w:val="00BC2188"/>
    <w:rsid w:val="00BC3727"/>
    <w:rsid w:val="00BC37C7"/>
    <w:rsid w:val="00BC3A11"/>
    <w:rsid w:val="00BC3A4D"/>
    <w:rsid w:val="00BC3D40"/>
    <w:rsid w:val="00BC40BD"/>
    <w:rsid w:val="00BC430E"/>
    <w:rsid w:val="00BC55D2"/>
    <w:rsid w:val="00BC5676"/>
    <w:rsid w:val="00BC5A81"/>
    <w:rsid w:val="00BC5DCE"/>
    <w:rsid w:val="00BD29A8"/>
    <w:rsid w:val="00BD3F1B"/>
    <w:rsid w:val="00BD45D2"/>
    <w:rsid w:val="00BD514D"/>
    <w:rsid w:val="00BD62A0"/>
    <w:rsid w:val="00BE05C7"/>
    <w:rsid w:val="00BE0A81"/>
    <w:rsid w:val="00BE17FF"/>
    <w:rsid w:val="00BE1C65"/>
    <w:rsid w:val="00BE49BA"/>
    <w:rsid w:val="00BE49CF"/>
    <w:rsid w:val="00BE6473"/>
    <w:rsid w:val="00BE6668"/>
    <w:rsid w:val="00BE71F4"/>
    <w:rsid w:val="00BE72EA"/>
    <w:rsid w:val="00BE7B22"/>
    <w:rsid w:val="00BF2293"/>
    <w:rsid w:val="00BF28CA"/>
    <w:rsid w:val="00BF3908"/>
    <w:rsid w:val="00BF47FB"/>
    <w:rsid w:val="00BF4FEB"/>
    <w:rsid w:val="00BF6366"/>
    <w:rsid w:val="00BF72E6"/>
    <w:rsid w:val="00BF78FE"/>
    <w:rsid w:val="00BF7EDD"/>
    <w:rsid w:val="00C002C7"/>
    <w:rsid w:val="00C00A4B"/>
    <w:rsid w:val="00C00B61"/>
    <w:rsid w:val="00C00C2B"/>
    <w:rsid w:val="00C0163B"/>
    <w:rsid w:val="00C01C13"/>
    <w:rsid w:val="00C05B39"/>
    <w:rsid w:val="00C06863"/>
    <w:rsid w:val="00C06DEC"/>
    <w:rsid w:val="00C06FB5"/>
    <w:rsid w:val="00C076B5"/>
    <w:rsid w:val="00C076B6"/>
    <w:rsid w:val="00C11FD5"/>
    <w:rsid w:val="00C12DBC"/>
    <w:rsid w:val="00C1349D"/>
    <w:rsid w:val="00C1771E"/>
    <w:rsid w:val="00C213E3"/>
    <w:rsid w:val="00C21C82"/>
    <w:rsid w:val="00C24162"/>
    <w:rsid w:val="00C2419C"/>
    <w:rsid w:val="00C24C00"/>
    <w:rsid w:val="00C254AB"/>
    <w:rsid w:val="00C255B5"/>
    <w:rsid w:val="00C26FDA"/>
    <w:rsid w:val="00C27034"/>
    <w:rsid w:val="00C31436"/>
    <w:rsid w:val="00C31C65"/>
    <w:rsid w:val="00C328A0"/>
    <w:rsid w:val="00C3308D"/>
    <w:rsid w:val="00C340C4"/>
    <w:rsid w:val="00C36464"/>
    <w:rsid w:val="00C374AD"/>
    <w:rsid w:val="00C37892"/>
    <w:rsid w:val="00C40828"/>
    <w:rsid w:val="00C41A40"/>
    <w:rsid w:val="00C42C53"/>
    <w:rsid w:val="00C44C23"/>
    <w:rsid w:val="00C46E6F"/>
    <w:rsid w:val="00C55387"/>
    <w:rsid w:val="00C5631F"/>
    <w:rsid w:val="00C601D5"/>
    <w:rsid w:val="00C60598"/>
    <w:rsid w:val="00C63CEF"/>
    <w:rsid w:val="00C65859"/>
    <w:rsid w:val="00C659C5"/>
    <w:rsid w:val="00C66C0A"/>
    <w:rsid w:val="00C67A9A"/>
    <w:rsid w:val="00C67E81"/>
    <w:rsid w:val="00C71763"/>
    <w:rsid w:val="00C72628"/>
    <w:rsid w:val="00C735DE"/>
    <w:rsid w:val="00C738CE"/>
    <w:rsid w:val="00C747C3"/>
    <w:rsid w:val="00C74CFD"/>
    <w:rsid w:val="00C75B41"/>
    <w:rsid w:val="00C76A15"/>
    <w:rsid w:val="00C816EF"/>
    <w:rsid w:val="00C81AB6"/>
    <w:rsid w:val="00C82733"/>
    <w:rsid w:val="00C82B4C"/>
    <w:rsid w:val="00C833B7"/>
    <w:rsid w:val="00C8420D"/>
    <w:rsid w:val="00C85C84"/>
    <w:rsid w:val="00C862F5"/>
    <w:rsid w:val="00C86B5A"/>
    <w:rsid w:val="00C86BFE"/>
    <w:rsid w:val="00C94F50"/>
    <w:rsid w:val="00C96282"/>
    <w:rsid w:val="00CA0D8F"/>
    <w:rsid w:val="00CA3212"/>
    <w:rsid w:val="00CA4E5A"/>
    <w:rsid w:val="00CA4FB0"/>
    <w:rsid w:val="00CA78C4"/>
    <w:rsid w:val="00CA7D05"/>
    <w:rsid w:val="00CB191F"/>
    <w:rsid w:val="00CB2A7A"/>
    <w:rsid w:val="00CB2CDF"/>
    <w:rsid w:val="00CB33DB"/>
    <w:rsid w:val="00CB3D46"/>
    <w:rsid w:val="00CB4AF2"/>
    <w:rsid w:val="00CB5406"/>
    <w:rsid w:val="00CB5914"/>
    <w:rsid w:val="00CB5B83"/>
    <w:rsid w:val="00CB5DBA"/>
    <w:rsid w:val="00CB71FC"/>
    <w:rsid w:val="00CC1B3A"/>
    <w:rsid w:val="00CC1B80"/>
    <w:rsid w:val="00CC1FD9"/>
    <w:rsid w:val="00CC3631"/>
    <w:rsid w:val="00CC4BBF"/>
    <w:rsid w:val="00CC7776"/>
    <w:rsid w:val="00CC79F8"/>
    <w:rsid w:val="00CD04FA"/>
    <w:rsid w:val="00CD0A52"/>
    <w:rsid w:val="00CD168B"/>
    <w:rsid w:val="00CD4D72"/>
    <w:rsid w:val="00CD6182"/>
    <w:rsid w:val="00CE28B2"/>
    <w:rsid w:val="00CE2D05"/>
    <w:rsid w:val="00CE32A8"/>
    <w:rsid w:val="00CE3367"/>
    <w:rsid w:val="00CE40DF"/>
    <w:rsid w:val="00CE51F7"/>
    <w:rsid w:val="00CE62CD"/>
    <w:rsid w:val="00CE7114"/>
    <w:rsid w:val="00CF017C"/>
    <w:rsid w:val="00CF03AE"/>
    <w:rsid w:val="00CF1457"/>
    <w:rsid w:val="00CF31FD"/>
    <w:rsid w:val="00CF3CFB"/>
    <w:rsid w:val="00CF4633"/>
    <w:rsid w:val="00CF4BDA"/>
    <w:rsid w:val="00CF4C11"/>
    <w:rsid w:val="00CF4FAA"/>
    <w:rsid w:val="00CF69FB"/>
    <w:rsid w:val="00D022B8"/>
    <w:rsid w:val="00D032A8"/>
    <w:rsid w:val="00D03D36"/>
    <w:rsid w:val="00D03F27"/>
    <w:rsid w:val="00D047A4"/>
    <w:rsid w:val="00D07044"/>
    <w:rsid w:val="00D07637"/>
    <w:rsid w:val="00D07B76"/>
    <w:rsid w:val="00D07FE6"/>
    <w:rsid w:val="00D10677"/>
    <w:rsid w:val="00D111E2"/>
    <w:rsid w:val="00D11C28"/>
    <w:rsid w:val="00D133F4"/>
    <w:rsid w:val="00D14E89"/>
    <w:rsid w:val="00D16A80"/>
    <w:rsid w:val="00D17C08"/>
    <w:rsid w:val="00D17D47"/>
    <w:rsid w:val="00D21613"/>
    <w:rsid w:val="00D21AD1"/>
    <w:rsid w:val="00D22FF0"/>
    <w:rsid w:val="00D2451F"/>
    <w:rsid w:val="00D24847"/>
    <w:rsid w:val="00D2490B"/>
    <w:rsid w:val="00D303DE"/>
    <w:rsid w:val="00D304E9"/>
    <w:rsid w:val="00D317CC"/>
    <w:rsid w:val="00D32E53"/>
    <w:rsid w:val="00D33623"/>
    <w:rsid w:val="00D33785"/>
    <w:rsid w:val="00D33BC1"/>
    <w:rsid w:val="00D34A8A"/>
    <w:rsid w:val="00D36A85"/>
    <w:rsid w:val="00D3760C"/>
    <w:rsid w:val="00D42B03"/>
    <w:rsid w:val="00D4389B"/>
    <w:rsid w:val="00D43C7D"/>
    <w:rsid w:val="00D44599"/>
    <w:rsid w:val="00D44889"/>
    <w:rsid w:val="00D45AF8"/>
    <w:rsid w:val="00D47D6D"/>
    <w:rsid w:val="00D504BA"/>
    <w:rsid w:val="00D50902"/>
    <w:rsid w:val="00D5105D"/>
    <w:rsid w:val="00D5278B"/>
    <w:rsid w:val="00D52847"/>
    <w:rsid w:val="00D53561"/>
    <w:rsid w:val="00D53A1E"/>
    <w:rsid w:val="00D566D0"/>
    <w:rsid w:val="00D613C7"/>
    <w:rsid w:val="00D64F69"/>
    <w:rsid w:val="00D65DF3"/>
    <w:rsid w:val="00D662AB"/>
    <w:rsid w:val="00D664E9"/>
    <w:rsid w:val="00D6712E"/>
    <w:rsid w:val="00D67C95"/>
    <w:rsid w:val="00D70245"/>
    <w:rsid w:val="00D72D62"/>
    <w:rsid w:val="00D73E5E"/>
    <w:rsid w:val="00D774EE"/>
    <w:rsid w:val="00D77872"/>
    <w:rsid w:val="00D83361"/>
    <w:rsid w:val="00D84A3F"/>
    <w:rsid w:val="00D91206"/>
    <w:rsid w:val="00D91249"/>
    <w:rsid w:val="00D92EB4"/>
    <w:rsid w:val="00D932BB"/>
    <w:rsid w:val="00D93DC4"/>
    <w:rsid w:val="00DA0467"/>
    <w:rsid w:val="00DA0CC3"/>
    <w:rsid w:val="00DA1EF0"/>
    <w:rsid w:val="00DA2863"/>
    <w:rsid w:val="00DA5A0C"/>
    <w:rsid w:val="00DA5D55"/>
    <w:rsid w:val="00DB18C1"/>
    <w:rsid w:val="00DB1DFE"/>
    <w:rsid w:val="00DB2478"/>
    <w:rsid w:val="00DB3505"/>
    <w:rsid w:val="00DB37A0"/>
    <w:rsid w:val="00DB3AC3"/>
    <w:rsid w:val="00DB3E55"/>
    <w:rsid w:val="00DB4BB9"/>
    <w:rsid w:val="00DB7C00"/>
    <w:rsid w:val="00DC1137"/>
    <w:rsid w:val="00DC2038"/>
    <w:rsid w:val="00DC2805"/>
    <w:rsid w:val="00DC3E50"/>
    <w:rsid w:val="00DC48A3"/>
    <w:rsid w:val="00DC4F55"/>
    <w:rsid w:val="00DC67E1"/>
    <w:rsid w:val="00DD0757"/>
    <w:rsid w:val="00DD0844"/>
    <w:rsid w:val="00DD0D11"/>
    <w:rsid w:val="00DD3E4C"/>
    <w:rsid w:val="00DD4003"/>
    <w:rsid w:val="00DD46CA"/>
    <w:rsid w:val="00DD5098"/>
    <w:rsid w:val="00DD5173"/>
    <w:rsid w:val="00DD5252"/>
    <w:rsid w:val="00DD7BD3"/>
    <w:rsid w:val="00DE09FF"/>
    <w:rsid w:val="00DE2E4B"/>
    <w:rsid w:val="00DE579A"/>
    <w:rsid w:val="00DE602D"/>
    <w:rsid w:val="00DE6327"/>
    <w:rsid w:val="00DE7081"/>
    <w:rsid w:val="00DE7F92"/>
    <w:rsid w:val="00DF16D7"/>
    <w:rsid w:val="00DF20B8"/>
    <w:rsid w:val="00DF2723"/>
    <w:rsid w:val="00DF2E19"/>
    <w:rsid w:val="00DF3099"/>
    <w:rsid w:val="00DF38BB"/>
    <w:rsid w:val="00DF4009"/>
    <w:rsid w:val="00DF79FB"/>
    <w:rsid w:val="00E0010D"/>
    <w:rsid w:val="00E0168E"/>
    <w:rsid w:val="00E02F6A"/>
    <w:rsid w:val="00E03E08"/>
    <w:rsid w:val="00E0445C"/>
    <w:rsid w:val="00E06503"/>
    <w:rsid w:val="00E068AC"/>
    <w:rsid w:val="00E10332"/>
    <w:rsid w:val="00E10FF5"/>
    <w:rsid w:val="00E11963"/>
    <w:rsid w:val="00E11CE0"/>
    <w:rsid w:val="00E131D0"/>
    <w:rsid w:val="00E134E8"/>
    <w:rsid w:val="00E13E9F"/>
    <w:rsid w:val="00E14896"/>
    <w:rsid w:val="00E21958"/>
    <w:rsid w:val="00E23805"/>
    <w:rsid w:val="00E2493C"/>
    <w:rsid w:val="00E24E33"/>
    <w:rsid w:val="00E256F3"/>
    <w:rsid w:val="00E26D7E"/>
    <w:rsid w:val="00E271B0"/>
    <w:rsid w:val="00E2736F"/>
    <w:rsid w:val="00E3137D"/>
    <w:rsid w:val="00E31D6F"/>
    <w:rsid w:val="00E34234"/>
    <w:rsid w:val="00E3432A"/>
    <w:rsid w:val="00E34C67"/>
    <w:rsid w:val="00E352D9"/>
    <w:rsid w:val="00E353F5"/>
    <w:rsid w:val="00E35768"/>
    <w:rsid w:val="00E35C25"/>
    <w:rsid w:val="00E36653"/>
    <w:rsid w:val="00E40859"/>
    <w:rsid w:val="00E40971"/>
    <w:rsid w:val="00E4108B"/>
    <w:rsid w:val="00E417CD"/>
    <w:rsid w:val="00E4181F"/>
    <w:rsid w:val="00E4206F"/>
    <w:rsid w:val="00E423AC"/>
    <w:rsid w:val="00E428CB"/>
    <w:rsid w:val="00E43980"/>
    <w:rsid w:val="00E440B5"/>
    <w:rsid w:val="00E44252"/>
    <w:rsid w:val="00E44B5B"/>
    <w:rsid w:val="00E45418"/>
    <w:rsid w:val="00E45798"/>
    <w:rsid w:val="00E45922"/>
    <w:rsid w:val="00E45BAD"/>
    <w:rsid w:val="00E4729B"/>
    <w:rsid w:val="00E479C8"/>
    <w:rsid w:val="00E522C4"/>
    <w:rsid w:val="00E52E17"/>
    <w:rsid w:val="00E52ED9"/>
    <w:rsid w:val="00E5307B"/>
    <w:rsid w:val="00E56690"/>
    <w:rsid w:val="00E57B68"/>
    <w:rsid w:val="00E6046E"/>
    <w:rsid w:val="00E60B49"/>
    <w:rsid w:val="00E63B82"/>
    <w:rsid w:val="00E63EA5"/>
    <w:rsid w:val="00E64126"/>
    <w:rsid w:val="00E66586"/>
    <w:rsid w:val="00E66A20"/>
    <w:rsid w:val="00E7006E"/>
    <w:rsid w:val="00E700B3"/>
    <w:rsid w:val="00E707CC"/>
    <w:rsid w:val="00E709FC"/>
    <w:rsid w:val="00E70CA3"/>
    <w:rsid w:val="00E70DF1"/>
    <w:rsid w:val="00E729E9"/>
    <w:rsid w:val="00E74511"/>
    <w:rsid w:val="00E77457"/>
    <w:rsid w:val="00E80368"/>
    <w:rsid w:val="00E80E26"/>
    <w:rsid w:val="00E8141A"/>
    <w:rsid w:val="00E8683E"/>
    <w:rsid w:val="00E86DA1"/>
    <w:rsid w:val="00E86EBA"/>
    <w:rsid w:val="00E87138"/>
    <w:rsid w:val="00E9106D"/>
    <w:rsid w:val="00E9149B"/>
    <w:rsid w:val="00E91839"/>
    <w:rsid w:val="00E91DEF"/>
    <w:rsid w:val="00E928C1"/>
    <w:rsid w:val="00E93F5F"/>
    <w:rsid w:val="00E94936"/>
    <w:rsid w:val="00E95EC8"/>
    <w:rsid w:val="00E970D1"/>
    <w:rsid w:val="00EA20CC"/>
    <w:rsid w:val="00EA3633"/>
    <w:rsid w:val="00EA3905"/>
    <w:rsid w:val="00EA3FA8"/>
    <w:rsid w:val="00EA4B56"/>
    <w:rsid w:val="00EA5CF2"/>
    <w:rsid w:val="00EA63E7"/>
    <w:rsid w:val="00EA6E48"/>
    <w:rsid w:val="00EA7612"/>
    <w:rsid w:val="00EB0A47"/>
    <w:rsid w:val="00EB18D1"/>
    <w:rsid w:val="00EB1C6E"/>
    <w:rsid w:val="00EB1D02"/>
    <w:rsid w:val="00EB2782"/>
    <w:rsid w:val="00EB3EAE"/>
    <w:rsid w:val="00EB403D"/>
    <w:rsid w:val="00EB5633"/>
    <w:rsid w:val="00EB5AB5"/>
    <w:rsid w:val="00EB723D"/>
    <w:rsid w:val="00EC09D1"/>
    <w:rsid w:val="00EC1800"/>
    <w:rsid w:val="00EC28A7"/>
    <w:rsid w:val="00EC38BD"/>
    <w:rsid w:val="00EC3F79"/>
    <w:rsid w:val="00EC40AC"/>
    <w:rsid w:val="00EC55AE"/>
    <w:rsid w:val="00ED000D"/>
    <w:rsid w:val="00ED16E3"/>
    <w:rsid w:val="00ED1C5D"/>
    <w:rsid w:val="00ED1E2B"/>
    <w:rsid w:val="00ED368B"/>
    <w:rsid w:val="00ED38BC"/>
    <w:rsid w:val="00ED3C67"/>
    <w:rsid w:val="00ED5394"/>
    <w:rsid w:val="00ED5671"/>
    <w:rsid w:val="00EE10E0"/>
    <w:rsid w:val="00EE1763"/>
    <w:rsid w:val="00EE218F"/>
    <w:rsid w:val="00EE2526"/>
    <w:rsid w:val="00EE307E"/>
    <w:rsid w:val="00EE3907"/>
    <w:rsid w:val="00EE5E43"/>
    <w:rsid w:val="00EE66C6"/>
    <w:rsid w:val="00EF65DD"/>
    <w:rsid w:val="00EF6B74"/>
    <w:rsid w:val="00F00954"/>
    <w:rsid w:val="00F05C5F"/>
    <w:rsid w:val="00F0665A"/>
    <w:rsid w:val="00F067B2"/>
    <w:rsid w:val="00F10BB3"/>
    <w:rsid w:val="00F10CC7"/>
    <w:rsid w:val="00F117B3"/>
    <w:rsid w:val="00F11DD7"/>
    <w:rsid w:val="00F1457D"/>
    <w:rsid w:val="00F15F0E"/>
    <w:rsid w:val="00F16031"/>
    <w:rsid w:val="00F16D92"/>
    <w:rsid w:val="00F17EA8"/>
    <w:rsid w:val="00F2037C"/>
    <w:rsid w:val="00F20946"/>
    <w:rsid w:val="00F20C6D"/>
    <w:rsid w:val="00F217F4"/>
    <w:rsid w:val="00F242CA"/>
    <w:rsid w:val="00F244BE"/>
    <w:rsid w:val="00F255E0"/>
    <w:rsid w:val="00F26010"/>
    <w:rsid w:val="00F26D93"/>
    <w:rsid w:val="00F277A3"/>
    <w:rsid w:val="00F3080C"/>
    <w:rsid w:val="00F30A22"/>
    <w:rsid w:val="00F31A7B"/>
    <w:rsid w:val="00F32FC8"/>
    <w:rsid w:val="00F3401A"/>
    <w:rsid w:val="00F34CA6"/>
    <w:rsid w:val="00F34E07"/>
    <w:rsid w:val="00F353FE"/>
    <w:rsid w:val="00F375B3"/>
    <w:rsid w:val="00F4011F"/>
    <w:rsid w:val="00F41311"/>
    <w:rsid w:val="00F4188F"/>
    <w:rsid w:val="00F419AE"/>
    <w:rsid w:val="00F44D21"/>
    <w:rsid w:val="00F464C7"/>
    <w:rsid w:val="00F46BFB"/>
    <w:rsid w:val="00F50C82"/>
    <w:rsid w:val="00F50DE3"/>
    <w:rsid w:val="00F5152B"/>
    <w:rsid w:val="00F51EEB"/>
    <w:rsid w:val="00F5282F"/>
    <w:rsid w:val="00F5293F"/>
    <w:rsid w:val="00F52A8A"/>
    <w:rsid w:val="00F53852"/>
    <w:rsid w:val="00F55354"/>
    <w:rsid w:val="00F55C89"/>
    <w:rsid w:val="00F55DED"/>
    <w:rsid w:val="00F57507"/>
    <w:rsid w:val="00F577C1"/>
    <w:rsid w:val="00F6002C"/>
    <w:rsid w:val="00F61431"/>
    <w:rsid w:val="00F63ED7"/>
    <w:rsid w:val="00F6494B"/>
    <w:rsid w:val="00F670EF"/>
    <w:rsid w:val="00F67446"/>
    <w:rsid w:val="00F67992"/>
    <w:rsid w:val="00F700D3"/>
    <w:rsid w:val="00F719A0"/>
    <w:rsid w:val="00F7358E"/>
    <w:rsid w:val="00F76955"/>
    <w:rsid w:val="00F80246"/>
    <w:rsid w:val="00F816C7"/>
    <w:rsid w:val="00F81BDB"/>
    <w:rsid w:val="00F833D7"/>
    <w:rsid w:val="00F83FA3"/>
    <w:rsid w:val="00F87512"/>
    <w:rsid w:val="00F87732"/>
    <w:rsid w:val="00F900C8"/>
    <w:rsid w:val="00F908EF"/>
    <w:rsid w:val="00F90F51"/>
    <w:rsid w:val="00F92B14"/>
    <w:rsid w:val="00F92F45"/>
    <w:rsid w:val="00F96221"/>
    <w:rsid w:val="00FA0A3D"/>
    <w:rsid w:val="00FA0BF4"/>
    <w:rsid w:val="00FA1411"/>
    <w:rsid w:val="00FA1AF6"/>
    <w:rsid w:val="00FA2833"/>
    <w:rsid w:val="00FA3FD7"/>
    <w:rsid w:val="00FA7F0F"/>
    <w:rsid w:val="00FB073C"/>
    <w:rsid w:val="00FB149B"/>
    <w:rsid w:val="00FB212F"/>
    <w:rsid w:val="00FB2318"/>
    <w:rsid w:val="00FB2EC8"/>
    <w:rsid w:val="00FB360E"/>
    <w:rsid w:val="00FB4205"/>
    <w:rsid w:val="00FB471D"/>
    <w:rsid w:val="00FB4816"/>
    <w:rsid w:val="00FB7C50"/>
    <w:rsid w:val="00FC0B75"/>
    <w:rsid w:val="00FC6211"/>
    <w:rsid w:val="00FC6B84"/>
    <w:rsid w:val="00FD00B6"/>
    <w:rsid w:val="00FD00CA"/>
    <w:rsid w:val="00FD0449"/>
    <w:rsid w:val="00FD34DB"/>
    <w:rsid w:val="00FD43C1"/>
    <w:rsid w:val="00FD4C1C"/>
    <w:rsid w:val="00FD56F7"/>
    <w:rsid w:val="00FD6978"/>
    <w:rsid w:val="00FD6DC4"/>
    <w:rsid w:val="00FE008B"/>
    <w:rsid w:val="00FE1ECE"/>
    <w:rsid w:val="00FE3369"/>
    <w:rsid w:val="00FE3635"/>
    <w:rsid w:val="00FE5ABD"/>
    <w:rsid w:val="00FE7BB7"/>
    <w:rsid w:val="00FF130C"/>
    <w:rsid w:val="00FF2C61"/>
    <w:rsid w:val="00FF3406"/>
    <w:rsid w:val="00FF3F31"/>
    <w:rsid w:val="00FF49E0"/>
    <w:rsid w:val="00FF5308"/>
    <w:rsid w:val="00FF5A53"/>
    <w:rsid w:val="00FF6157"/>
    <w:rsid w:val="00FF6497"/>
    <w:rsid w:val="00FF756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A3D22E"/>
  <w15:docId w15:val="{56A38B97-9AA7-4752-90FD-B7F493A1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51EC"/>
    <w:rPr>
      <w:rFonts w:ascii="Calibri" w:eastAsia="Calibri" w:hAnsi="Calibri" w:cs="Times New Roman"/>
    </w:rPr>
  </w:style>
  <w:style w:type="paragraph" w:styleId="Heading1">
    <w:name w:val="heading 1"/>
    <w:basedOn w:val="Normal"/>
    <w:next w:val="Normal"/>
    <w:link w:val="Heading1Char"/>
    <w:autoRedefine/>
    <w:uiPriority w:val="9"/>
    <w:qFormat/>
    <w:rsid w:val="006F23EF"/>
    <w:pPr>
      <w:keepNext/>
      <w:keepLines/>
      <w:spacing w:before="240" w:after="0"/>
      <w:contextualSpacing/>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after="0"/>
      <w:contextualSpacing/>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after="0"/>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after="0"/>
      <w:outlineLvl w:val="3"/>
    </w:pPr>
    <w:rPr>
      <w:rFonts w:eastAsiaTheme="majorEastAsia" w:cstheme="majorBidi"/>
      <w:i/>
      <w:iCs/>
    </w:rPr>
  </w:style>
  <w:style w:type="paragraph" w:styleId="Heading6">
    <w:name w:val="heading 6"/>
    <w:basedOn w:val="Normal"/>
    <w:next w:val="Normal"/>
    <w:link w:val="Heading6Char"/>
    <w:uiPriority w:val="9"/>
    <w:semiHidden/>
    <w:unhideWhenUsed/>
    <w:qFormat/>
    <w:rsid w:val="00F6494B"/>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character" w:customStyle="1" w:styleId="fontstyle01">
    <w:name w:val="fontstyle01"/>
    <w:rsid w:val="005D51EC"/>
    <w:rPr>
      <w:rFonts w:ascii="Times New Roman" w:hAnsi="Times New Roman" w:cs="Times New Roman" w:hint="default"/>
      <w:b w:val="0"/>
      <w:bCs w:val="0"/>
      <w:i w:val="0"/>
      <w:iCs w:val="0"/>
      <w:color w:val="000000"/>
      <w:sz w:val="28"/>
      <w:szCs w:val="28"/>
    </w:rPr>
  </w:style>
  <w:style w:type="paragraph" w:customStyle="1" w:styleId="TableParagraph">
    <w:name w:val="Table Paragraph"/>
    <w:basedOn w:val="Normal"/>
    <w:uiPriority w:val="1"/>
    <w:qFormat/>
    <w:rsid w:val="005D51EC"/>
    <w:pPr>
      <w:widowControl w:val="0"/>
      <w:autoSpaceDE w:val="0"/>
      <w:autoSpaceDN w:val="0"/>
      <w:spacing w:after="0" w:line="240" w:lineRule="auto"/>
    </w:pPr>
    <w:rPr>
      <w:rFonts w:ascii="Times New Roman" w:eastAsia="Times New Roman" w:hAnsi="Times New Roman"/>
    </w:rPr>
  </w:style>
  <w:style w:type="paragraph" w:styleId="NormalWeb">
    <w:name w:val="Normal (Web)"/>
    <w:basedOn w:val="Normal"/>
    <w:uiPriority w:val="99"/>
    <w:unhideWhenUsed/>
    <w:rsid w:val="00F908EF"/>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basedOn w:val="DefaultParagraphFont"/>
    <w:uiPriority w:val="99"/>
    <w:semiHidden/>
    <w:unhideWhenUsed/>
    <w:rsid w:val="00F908EF"/>
    <w:rPr>
      <w:color w:val="0000FF"/>
      <w:u w:val="single"/>
    </w:rPr>
  </w:style>
  <w:style w:type="paragraph" w:styleId="ListParagraph">
    <w:name w:val="List Paragraph"/>
    <w:basedOn w:val="Normal"/>
    <w:uiPriority w:val="34"/>
    <w:qFormat/>
    <w:rsid w:val="00F26D93"/>
    <w:pPr>
      <w:ind w:left="720"/>
      <w:contextualSpacing/>
    </w:pPr>
  </w:style>
  <w:style w:type="paragraph" w:styleId="Header">
    <w:name w:val="header"/>
    <w:basedOn w:val="Normal"/>
    <w:link w:val="HeaderChar"/>
    <w:uiPriority w:val="99"/>
    <w:unhideWhenUsed/>
    <w:rsid w:val="004D1D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1D38"/>
    <w:rPr>
      <w:rFonts w:ascii="Calibri" w:eastAsia="Calibri" w:hAnsi="Calibri" w:cs="Times New Roman"/>
    </w:rPr>
  </w:style>
  <w:style w:type="paragraph" w:styleId="Footer">
    <w:name w:val="footer"/>
    <w:basedOn w:val="Normal"/>
    <w:link w:val="FooterChar"/>
    <w:uiPriority w:val="99"/>
    <w:unhideWhenUsed/>
    <w:rsid w:val="004D1D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1D38"/>
    <w:rPr>
      <w:rFonts w:ascii="Calibri" w:eastAsia="Calibri" w:hAnsi="Calibri" w:cs="Times New Roman"/>
    </w:rPr>
  </w:style>
  <w:style w:type="character" w:customStyle="1" w:styleId="Heading6Char">
    <w:name w:val="Heading 6 Char"/>
    <w:basedOn w:val="DefaultParagraphFont"/>
    <w:link w:val="Heading6"/>
    <w:uiPriority w:val="9"/>
    <w:semiHidden/>
    <w:rsid w:val="00F6494B"/>
    <w:rPr>
      <w:rFonts w:asciiTheme="majorHAnsi" w:eastAsiaTheme="majorEastAsia" w:hAnsiTheme="majorHAnsi" w:cstheme="majorBidi"/>
      <w:color w:val="1F3763" w:themeColor="accent1" w:themeShade="7F"/>
    </w:rPr>
  </w:style>
  <w:style w:type="paragraph" w:styleId="BalloonText">
    <w:name w:val="Balloon Text"/>
    <w:basedOn w:val="Normal"/>
    <w:link w:val="BalloonTextChar"/>
    <w:uiPriority w:val="99"/>
    <w:semiHidden/>
    <w:unhideWhenUsed/>
    <w:rsid w:val="00F46B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6BFB"/>
    <w:rPr>
      <w:rFonts w:ascii="Segoe UI" w:eastAsia="Calibri" w:hAnsi="Segoe UI" w:cs="Segoe UI"/>
      <w:sz w:val="18"/>
      <w:szCs w:val="18"/>
    </w:rPr>
  </w:style>
  <w:style w:type="paragraph" w:styleId="BodyTextIndent2">
    <w:name w:val="Body Text Indent 2"/>
    <w:basedOn w:val="Normal"/>
    <w:link w:val="BodyTextIndent2Char"/>
    <w:rsid w:val="00620A15"/>
    <w:pPr>
      <w:spacing w:after="0" w:line="288" w:lineRule="auto"/>
      <w:ind w:firstLine="720"/>
      <w:jc w:val="both"/>
    </w:pPr>
    <w:rPr>
      <w:rFonts w:ascii=".VnTime" w:eastAsia="Times New Roman" w:hAnsi=".VnTime"/>
      <w:sz w:val="28"/>
      <w:szCs w:val="24"/>
    </w:rPr>
  </w:style>
  <w:style w:type="character" w:customStyle="1" w:styleId="BodyTextIndent2Char">
    <w:name w:val="Body Text Indent 2 Char"/>
    <w:basedOn w:val="DefaultParagraphFont"/>
    <w:link w:val="BodyTextIndent2"/>
    <w:rsid w:val="00620A15"/>
    <w:rPr>
      <w:rFonts w:ascii=".VnTime" w:eastAsia="Times New Roman" w:hAnsi=".VnTime" w:cs="Times New Roman"/>
      <w:sz w:val="28"/>
      <w:szCs w:val="24"/>
    </w:rPr>
  </w:style>
  <w:style w:type="paragraph" w:customStyle="1" w:styleId="Char">
    <w:name w:val="Char"/>
    <w:basedOn w:val="Normal"/>
    <w:rsid w:val="00620A15"/>
    <w:pPr>
      <w:spacing w:before="100" w:beforeAutospacing="1" w:after="100" w:afterAutospacing="1" w:line="240" w:lineRule="auto"/>
    </w:pPr>
    <w:rPr>
      <w:rFonts w:ascii="Tahoma" w:eastAsia="Times New Roman" w:hAnsi="Tahoma"/>
      <w:sz w:val="20"/>
      <w:szCs w:val="20"/>
    </w:rPr>
  </w:style>
  <w:style w:type="paragraph" w:styleId="BodyText">
    <w:name w:val="Body Text"/>
    <w:basedOn w:val="Normal"/>
    <w:link w:val="BodyTextChar"/>
    <w:uiPriority w:val="99"/>
    <w:unhideWhenUsed/>
    <w:rsid w:val="00BF7EDD"/>
    <w:pPr>
      <w:spacing w:before="120" w:after="120" w:line="360" w:lineRule="exact"/>
      <w:ind w:firstLine="720"/>
      <w:jc w:val="both"/>
    </w:pPr>
    <w:rPr>
      <w:rFonts w:ascii="Times New Roman" w:hAnsi="Times New Roman"/>
      <w:sz w:val="28"/>
      <w:szCs w:val="28"/>
    </w:rPr>
  </w:style>
  <w:style w:type="character" w:customStyle="1" w:styleId="BodyTextChar">
    <w:name w:val="Body Text Char"/>
    <w:basedOn w:val="DefaultParagraphFont"/>
    <w:link w:val="BodyText"/>
    <w:uiPriority w:val="99"/>
    <w:rsid w:val="00BF7EDD"/>
    <w:rPr>
      <w:rFonts w:ascii="Times New Roman" w:eastAsia="Calibri" w:hAnsi="Times New Roman" w:cs="Times New Roman"/>
      <w:sz w:val="28"/>
      <w:szCs w:val="28"/>
    </w:rPr>
  </w:style>
  <w:style w:type="paragraph" w:styleId="BodyText2">
    <w:name w:val="Body Text 2"/>
    <w:basedOn w:val="Normal"/>
    <w:link w:val="BodyText2Char"/>
    <w:uiPriority w:val="99"/>
    <w:semiHidden/>
    <w:unhideWhenUsed/>
    <w:rsid w:val="00415D09"/>
    <w:pPr>
      <w:spacing w:after="120" w:line="480" w:lineRule="auto"/>
    </w:pPr>
  </w:style>
  <w:style w:type="character" w:customStyle="1" w:styleId="BodyText2Char">
    <w:name w:val="Body Text 2 Char"/>
    <w:basedOn w:val="DefaultParagraphFont"/>
    <w:link w:val="BodyText2"/>
    <w:uiPriority w:val="99"/>
    <w:semiHidden/>
    <w:rsid w:val="00415D09"/>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04293">
      <w:bodyDiv w:val="1"/>
      <w:marLeft w:val="0"/>
      <w:marRight w:val="0"/>
      <w:marTop w:val="0"/>
      <w:marBottom w:val="0"/>
      <w:divBdr>
        <w:top w:val="none" w:sz="0" w:space="0" w:color="auto"/>
        <w:left w:val="none" w:sz="0" w:space="0" w:color="auto"/>
        <w:bottom w:val="none" w:sz="0" w:space="0" w:color="auto"/>
        <w:right w:val="none" w:sz="0" w:space="0" w:color="auto"/>
      </w:divBdr>
    </w:div>
    <w:div w:id="41562659">
      <w:bodyDiv w:val="1"/>
      <w:marLeft w:val="0"/>
      <w:marRight w:val="0"/>
      <w:marTop w:val="0"/>
      <w:marBottom w:val="0"/>
      <w:divBdr>
        <w:top w:val="none" w:sz="0" w:space="0" w:color="auto"/>
        <w:left w:val="none" w:sz="0" w:space="0" w:color="auto"/>
        <w:bottom w:val="none" w:sz="0" w:space="0" w:color="auto"/>
        <w:right w:val="none" w:sz="0" w:space="0" w:color="auto"/>
      </w:divBdr>
    </w:div>
    <w:div w:id="63308310">
      <w:bodyDiv w:val="1"/>
      <w:marLeft w:val="0"/>
      <w:marRight w:val="0"/>
      <w:marTop w:val="0"/>
      <w:marBottom w:val="0"/>
      <w:divBdr>
        <w:top w:val="none" w:sz="0" w:space="0" w:color="auto"/>
        <w:left w:val="none" w:sz="0" w:space="0" w:color="auto"/>
        <w:bottom w:val="none" w:sz="0" w:space="0" w:color="auto"/>
        <w:right w:val="none" w:sz="0" w:space="0" w:color="auto"/>
      </w:divBdr>
    </w:div>
    <w:div w:id="84616042">
      <w:bodyDiv w:val="1"/>
      <w:marLeft w:val="0"/>
      <w:marRight w:val="0"/>
      <w:marTop w:val="0"/>
      <w:marBottom w:val="0"/>
      <w:divBdr>
        <w:top w:val="none" w:sz="0" w:space="0" w:color="auto"/>
        <w:left w:val="none" w:sz="0" w:space="0" w:color="auto"/>
        <w:bottom w:val="none" w:sz="0" w:space="0" w:color="auto"/>
        <w:right w:val="none" w:sz="0" w:space="0" w:color="auto"/>
      </w:divBdr>
    </w:div>
    <w:div w:id="95027878">
      <w:bodyDiv w:val="1"/>
      <w:marLeft w:val="0"/>
      <w:marRight w:val="0"/>
      <w:marTop w:val="0"/>
      <w:marBottom w:val="0"/>
      <w:divBdr>
        <w:top w:val="none" w:sz="0" w:space="0" w:color="auto"/>
        <w:left w:val="none" w:sz="0" w:space="0" w:color="auto"/>
        <w:bottom w:val="none" w:sz="0" w:space="0" w:color="auto"/>
        <w:right w:val="none" w:sz="0" w:space="0" w:color="auto"/>
      </w:divBdr>
    </w:div>
    <w:div w:id="367146579">
      <w:bodyDiv w:val="1"/>
      <w:marLeft w:val="0"/>
      <w:marRight w:val="0"/>
      <w:marTop w:val="0"/>
      <w:marBottom w:val="0"/>
      <w:divBdr>
        <w:top w:val="none" w:sz="0" w:space="0" w:color="auto"/>
        <w:left w:val="none" w:sz="0" w:space="0" w:color="auto"/>
        <w:bottom w:val="none" w:sz="0" w:space="0" w:color="auto"/>
        <w:right w:val="none" w:sz="0" w:space="0" w:color="auto"/>
      </w:divBdr>
    </w:div>
    <w:div w:id="383994454">
      <w:bodyDiv w:val="1"/>
      <w:marLeft w:val="0"/>
      <w:marRight w:val="0"/>
      <w:marTop w:val="0"/>
      <w:marBottom w:val="0"/>
      <w:divBdr>
        <w:top w:val="none" w:sz="0" w:space="0" w:color="auto"/>
        <w:left w:val="none" w:sz="0" w:space="0" w:color="auto"/>
        <w:bottom w:val="none" w:sz="0" w:space="0" w:color="auto"/>
        <w:right w:val="none" w:sz="0" w:space="0" w:color="auto"/>
      </w:divBdr>
    </w:div>
    <w:div w:id="390348368">
      <w:bodyDiv w:val="1"/>
      <w:marLeft w:val="0"/>
      <w:marRight w:val="0"/>
      <w:marTop w:val="0"/>
      <w:marBottom w:val="0"/>
      <w:divBdr>
        <w:top w:val="none" w:sz="0" w:space="0" w:color="auto"/>
        <w:left w:val="none" w:sz="0" w:space="0" w:color="auto"/>
        <w:bottom w:val="none" w:sz="0" w:space="0" w:color="auto"/>
        <w:right w:val="none" w:sz="0" w:space="0" w:color="auto"/>
      </w:divBdr>
    </w:div>
    <w:div w:id="407310681">
      <w:bodyDiv w:val="1"/>
      <w:marLeft w:val="0"/>
      <w:marRight w:val="0"/>
      <w:marTop w:val="0"/>
      <w:marBottom w:val="0"/>
      <w:divBdr>
        <w:top w:val="none" w:sz="0" w:space="0" w:color="auto"/>
        <w:left w:val="none" w:sz="0" w:space="0" w:color="auto"/>
        <w:bottom w:val="none" w:sz="0" w:space="0" w:color="auto"/>
        <w:right w:val="none" w:sz="0" w:space="0" w:color="auto"/>
      </w:divBdr>
    </w:div>
    <w:div w:id="435440135">
      <w:bodyDiv w:val="1"/>
      <w:marLeft w:val="0"/>
      <w:marRight w:val="0"/>
      <w:marTop w:val="0"/>
      <w:marBottom w:val="0"/>
      <w:divBdr>
        <w:top w:val="none" w:sz="0" w:space="0" w:color="auto"/>
        <w:left w:val="none" w:sz="0" w:space="0" w:color="auto"/>
        <w:bottom w:val="none" w:sz="0" w:space="0" w:color="auto"/>
        <w:right w:val="none" w:sz="0" w:space="0" w:color="auto"/>
      </w:divBdr>
    </w:div>
    <w:div w:id="474564794">
      <w:bodyDiv w:val="1"/>
      <w:marLeft w:val="0"/>
      <w:marRight w:val="0"/>
      <w:marTop w:val="0"/>
      <w:marBottom w:val="0"/>
      <w:divBdr>
        <w:top w:val="none" w:sz="0" w:space="0" w:color="auto"/>
        <w:left w:val="none" w:sz="0" w:space="0" w:color="auto"/>
        <w:bottom w:val="none" w:sz="0" w:space="0" w:color="auto"/>
        <w:right w:val="none" w:sz="0" w:space="0" w:color="auto"/>
      </w:divBdr>
    </w:div>
    <w:div w:id="484126660">
      <w:bodyDiv w:val="1"/>
      <w:marLeft w:val="0"/>
      <w:marRight w:val="0"/>
      <w:marTop w:val="0"/>
      <w:marBottom w:val="0"/>
      <w:divBdr>
        <w:top w:val="none" w:sz="0" w:space="0" w:color="auto"/>
        <w:left w:val="none" w:sz="0" w:space="0" w:color="auto"/>
        <w:bottom w:val="none" w:sz="0" w:space="0" w:color="auto"/>
        <w:right w:val="none" w:sz="0" w:space="0" w:color="auto"/>
      </w:divBdr>
    </w:div>
    <w:div w:id="492569944">
      <w:bodyDiv w:val="1"/>
      <w:marLeft w:val="0"/>
      <w:marRight w:val="0"/>
      <w:marTop w:val="0"/>
      <w:marBottom w:val="0"/>
      <w:divBdr>
        <w:top w:val="none" w:sz="0" w:space="0" w:color="auto"/>
        <w:left w:val="none" w:sz="0" w:space="0" w:color="auto"/>
        <w:bottom w:val="none" w:sz="0" w:space="0" w:color="auto"/>
        <w:right w:val="none" w:sz="0" w:space="0" w:color="auto"/>
      </w:divBdr>
    </w:div>
    <w:div w:id="515458682">
      <w:bodyDiv w:val="1"/>
      <w:marLeft w:val="0"/>
      <w:marRight w:val="0"/>
      <w:marTop w:val="0"/>
      <w:marBottom w:val="0"/>
      <w:divBdr>
        <w:top w:val="none" w:sz="0" w:space="0" w:color="auto"/>
        <w:left w:val="none" w:sz="0" w:space="0" w:color="auto"/>
        <w:bottom w:val="none" w:sz="0" w:space="0" w:color="auto"/>
        <w:right w:val="none" w:sz="0" w:space="0" w:color="auto"/>
      </w:divBdr>
    </w:div>
    <w:div w:id="523834589">
      <w:bodyDiv w:val="1"/>
      <w:marLeft w:val="0"/>
      <w:marRight w:val="0"/>
      <w:marTop w:val="0"/>
      <w:marBottom w:val="0"/>
      <w:divBdr>
        <w:top w:val="none" w:sz="0" w:space="0" w:color="auto"/>
        <w:left w:val="none" w:sz="0" w:space="0" w:color="auto"/>
        <w:bottom w:val="none" w:sz="0" w:space="0" w:color="auto"/>
        <w:right w:val="none" w:sz="0" w:space="0" w:color="auto"/>
      </w:divBdr>
    </w:div>
    <w:div w:id="549996100">
      <w:bodyDiv w:val="1"/>
      <w:marLeft w:val="0"/>
      <w:marRight w:val="0"/>
      <w:marTop w:val="0"/>
      <w:marBottom w:val="0"/>
      <w:divBdr>
        <w:top w:val="none" w:sz="0" w:space="0" w:color="auto"/>
        <w:left w:val="none" w:sz="0" w:space="0" w:color="auto"/>
        <w:bottom w:val="none" w:sz="0" w:space="0" w:color="auto"/>
        <w:right w:val="none" w:sz="0" w:space="0" w:color="auto"/>
      </w:divBdr>
    </w:div>
    <w:div w:id="552272571">
      <w:bodyDiv w:val="1"/>
      <w:marLeft w:val="0"/>
      <w:marRight w:val="0"/>
      <w:marTop w:val="0"/>
      <w:marBottom w:val="0"/>
      <w:divBdr>
        <w:top w:val="none" w:sz="0" w:space="0" w:color="auto"/>
        <w:left w:val="none" w:sz="0" w:space="0" w:color="auto"/>
        <w:bottom w:val="none" w:sz="0" w:space="0" w:color="auto"/>
        <w:right w:val="none" w:sz="0" w:space="0" w:color="auto"/>
      </w:divBdr>
    </w:div>
    <w:div w:id="552470509">
      <w:bodyDiv w:val="1"/>
      <w:marLeft w:val="0"/>
      <w:marRight w:val="0"/>
      <w:marTop w:val="0"/>
      <w:marBottom w:val="0"/>
      <w:divBdr>
        <w:top w:val="none" w:sz="0" w:space="0" w:color="auto"/>
        <w:left w:val="none" w:sz="0" w:space="0" w:color="auto"/>
        <w:bottom w:val="none" w:sz="0" w:space="0" w:color="auto"/>
        <w:right w:val="none" w:sz="0" w:space="0" w:color="auto"/>
      </w:divBdr>
    </w:div>
    <w:div w:id="566183189">
      <w:bodyDiv w:val="1"/>
      <w:marLeft w:val="0"/>
      <w:marRight w:val="0"/>
      <w:marTop w:val="0"/>
      <w:marBottom w:val="0"/>
      <w:divBdr>
        <w:top w:val="none" w:sz="0" w:space="0" w:color="auto"/>
        <w:left w:val="none" w:sz="0" w:space="0" w:color="auto"/>
        <w:bottom w:val="none" w:sz="0" w:space="0" w:color="auto"/>
        <w:right w:val="none" w:sz="0" w:space="0" w:color="auto"/>
      </w:divBdr>
    </w:div>
    <w:div w:id="620572405">
      <w:bodyDiv w:val="1"/>
      <w:marLeft w:val="0"/>
      <w:marRight w:val="0"/>
      <w:marTop w:val="0"/>
      <w:marBottom w:val="0"/>
      <w:divBdr>
        <w:top w:val="none" w:sz="0" w:space="0" w:color="auto"/>
        <w:left w:val="none" w:sz="0" w:space="0" w:color="auto"/>
        <w:bottom w:val="none" w:sz="0" w:space="0" w:color="auto"/>
        <w:right w:val="none" w:sz="0" w:space="0" w:color="auto"/>
      </w:divBdr>
    </w:div>
    <w:div w:id="632171691">
      <w:bodyDiv w:val="1"/>
      <w:marLeft w:val="0"/>
      <w:marRight w:val="0"/>
      <w:marTop w:val="0"/>
      <w:marBottom w:val="0"/>
      <w:divBdr>
        <w:top w:val="none" w:sz="0" w:space="0" w:color="auto"/>
        <w:left w:val="none" w:sz="0" w:space="0" w:color="auto"/>
        <w:bottom w:val="none" w:sz="0" w:space="0" w:color="auto"/>
        <w:right w:val="none" w:sz="0" w:space="0" w:color="auto"/>
      </w:divBdr>
    </w:div>
    <w:div w:id="653413474">
      <w:bodyDiv w:val="1"/>
      <w:marLeft w:val="0"/>
      <w:marRight w:val="0"/>
      <w:marTop w:val="0"/>
      <w:marBottom w:val="0"/>
      <w:divBdr>
        <w:top w:val="none" w:sz="0" w:space="0" w:color="auto"/>
        <w:left w:val="none" w:sz="0" w:space="0" w:color="auto"/>
        <w:bottom w:val="none" w:sz="0" w:space="0" w:color="auto"/>
        <w:right w:val="none" w:sz="0" w:space="0" w:color="auto"/>
      </w:divBdr>
    </w:div>
    <w:div w:id="710761887">
      <w:bodyDiv w:val="1"/>
      <w:marLeft w:val="0"/>
      <w:marRight w:val="0"/>
      <w:marTop w:val="0"/>
      <w:marBottom w:val="0"/>
      <w:divBdr>
        <w:top w:val="none" w:sz="0" w:space="0" w:color="auto"/>
        <w:left w:val="none" w:sz="0" w:space="0" w:color="auto"/>
        <w:bottom w:val="none" w:sz="0" w:space="0" w:color="auto"/>
        <w:right w:val="none" w:sz="0" w:space="0" w:color="auto"/>
      </w:divBdr>
    </w:div>
    <w:div w:id="713774252">
      <w:bodyDiv w:val="1"/>
      <w:marLeft w:val="0"/>
      <w:marRight w:val="0"/>
      <w:marTop w:val="0"/>
      <w:marBottom w:val="0"/>
      <w:divBdr>
        <w:top w:val="none" w:sz="0" w:space="0" w:color="auto"/>
        <w:left w:val="none" w:sz="0" w:space="0" w:color="auto"/>
        <w:bottom w:val="none" w:sz="0" w:space="0" w:color="auto"/>
        <w:right w:val="none" w:sz="0" w:space="0" w:color="auto"/>
      </w:divBdr>
    </w:div>
    <w:div w:id="800804263">
      <w:bodyDiv w:val="1"/>
      <w:marLeft w:val="0"/>
      <w:marRight w:val="0"/>
      <w:marTop w:val="0"/>
      <w:marBottom w:val="0"/>
      <w:divBdr>
        <w:top w:val="none" w:sz="0" w:space="0" w:color="auto"/>
        <w:left w:val="none" w:sz="0" w:space="0" w:color="auto"/>
        <w:bottom w:val="none" w:sz="0" w:space="0" w:color="auto"/>
        <w:right w:val="none" w:sz="0" w:space="0" w:color="auto"/>
      </w:divBdr>
    </w:div>
    <w:div w:id="833185504">
      <w:bodyDiv w:val="1"/>
      <w:marLeft w:val="0"/>
      <w:marRight w:val="0"/>
      <w:marTop w:val="0"/>
      <w:marBottom w:val="0"/>
      <w:divBdr>
        <w:top w:val="none" w:sz="0" w:space="0" w:color="auto"/>
        <w:left w:val="none" w:sz="0" w:space="0" w:color="auto"/>
        <w:bottom w:val="none" w:sz="0" w:space="0" w:color="auto"/>
        <w:right w:val="none" w:sz="0" w:space="0" w:color="auto"/>
      </w:divBdr>
    </w:div>
    <w:div w:id="842554402">
      <w:bodyDiv w:val="1"/>
      <w:marLeft w:val="0"/>
      <w:marRight w:val="0"/>
      <w:marTop w:val="0"/>
      <w:marBottom w:val="0"/>
      <w:divBdr>
        <w:top w:val="none" w:sz="0" w:space="0" w:color="auto"/>
        <w:left w:val="none" w:sz="0" w:space="0" w:color="auto"/>
        <w:bottom w:val="none" w:sz="0" w:space="0" w:color="auto"/>
        <w:right w:val="none" w:sz="0" w:space="0" w:color="auto"/>
      </w:divBdr>
    </w:div>
    <w:div w:id="855264645">
      <w:bodyDiv w:val="1"/>
      <w:marLeft w:val="0"/>
      <w:marRight w:val="0"/>
      <w:marTop w:val="0"/>
      <w:marBottom w:val="0"/>
      <w:divBdr>
        <w:top w:val="none" w:sz="0" w:space="0" w:color="auto"/>
        <w:left w:val="none" w:sz="0" w:space="0" w:color="auto"/>
        <w:bottom w:val="none" w:sz="0" w:space="0" w:color="auto"/>
        <w:right w:val="none" w:sz="0" w:space="0" w:color="auto"/>
      </w:divBdr>
    </w:div>
    <w:div w:id="862592561">
      <w:bodyDiv w:val="1"/>
      <w:marLeft w:val="0"/>
      <w:marRight w:val="0"/>
      <w:marTop w:val="0"/>
      <w:marBottom w:val="0"/>
      <w:divBdr>
        <w:top w:val="none" w:sz="0" w:space="0" w:color="auto"/>
        <w:left w:val="none" w:sz="0" w:space="0" w:color="auto"/>
        <w:bottom w:val="none" w:sz="0" w:space="0" w:color="auto"/>
        <w:right w:val="none" w:sz="0" w:space="0" w:color="auto"/>
      </w:divBdr>
    </w:div>
    <w:div w:id="909735778">
      <w:bodyDiv w:val="1"/>
      <w:marLeft w:val="0"/>
      <w:marRight w:val="0"/>
      <w:marTop w:val="0"/>
      <w:marBottom w:val="0"/>
      <w:divBdr>
        <w:top w:val="none" w:sz="0" w:space="0" w:color="auto"/>
        <w:left w:val="none" w:sz="0" w:space="0" w:color="auto"/>
        <w:bottom w:val="none" w:sz="0" w:space="0" w:color="auto"/>
        <w:right w:val="none" w:sz="0" w:space="0" w:color="auto"/>
      </w:divBdr>
    </w:div>
    <w:div w:id="941647380">
      <w:bodyDiv w:val="1"/>
      <w:marLeft w:val="0"/>
      <w:marRight w:val="0"/>
      <w:marTop w:val="0"/>
      <w:marBottom w:val="0"/>
      <w:divBdr>
        <w:top w:val="none" w:sz="0" w:space="0" w:color="auto"/>
        <w:left w:val="none" w:sz="0" w:space="0" w:color="auto"/>
        <w:bottom w:val="none" w:sz="0" w:space="0" w:color="auto"/>
        <w:right w:val="none" w:sz="0" w:space="0" w:color="auto"/>
      </w:divBdr>
    </w:div>
    <w:div w:id="977684155">
      <w:bodyDiv w:val="1"/>
      <w:marLeft w:val="0"/>
      <w:marRight w:val="0"/>
      <w:marTop w:val="0"/>
      <w:marBottom w:val="0"/>
      <w:divBdr>
        <w:top w:val="none" w:sz="0" w:space="0" w:color="auto"/>
        <w:left w:val="none" w:sz="0" w:space="0" w:color="auto"/>
        <w:bottom w:val="none" w:sz="0" w:space="0" w:color="auto"/>
        <w:right w:val="none" w:sz="0" w:space="0" w:color="auto"/>
      </w:divBdr>
    </w:div>
    <w:div w:id="999624704">
      <w:bodyDiv w:val="1"/>
      <w:marLeft w:val="0"/>
      <w:marRight w:val="0"/>
      <w:marTop w:val="0"/>
      <w:marBottom w:val="0"/>
      <w:divBdr>
        <w:top w:val="none" w:sz="0" w:space="0" w:color="auto"/>
        <w:left w:val="none" w:sz="0" w:space="0" w:color="auto"/>
        <w:bottom w:val="none" w:sz="0" w:space="0" w:color="auto"/>
        <w:right w:val="none" w:sz="0" w:space="0" w:color="auto"/>
      </w:divBdr>
    </w:div>
    <w:div w:id="1003705742">
      <w:bodyDiv w:val="1"/>
      <w:marLeft w:val="0"/>
      <w:marRight w:val="0"/>
      <w:marTop w:val="0"/>
      <w:marBottom w:val="0"/>
      <w:divBdr>
        <w:top w:val="none" w:sz="0" w:space="0" w:color="auto"/>
        <w:left w:val="none" w:sz="0" w:space="0" w:color="auto"/>
        <w:bottom w:val="none" w:sz="0" w:space="0" w:color="auto"/>
        <w:right w:val="none" w:sz="0" w:space="0" w:color="auto"/>
      </w:divBdr>
    </w:div>
    <w:div w:id="1065183298">
      <w:bodyDiv w:val="1"/>
      <w:marLeft w:val="0"/>
      <w:marRight w:val="0"/>
      <w:marTop w:val="0"/>
      <w:marBottom w:val="0"/>
      <w:divBdr>
        <w:top w:val="none" w:sz="0" w:space="0" w:color="auto"/>
        <w:left w:val="none" w:sz="0" w:space="0" w:color="auto"/>
        <w:bottom w:val="none" w:sz="0" w:space="0" w:color="auto"/>
        <w:right w:val="none" w:sz="0" w:space="0" w:color="auto"/>
      </w:divBdr>
    </w:div>
    <w:div w:id="1082796892">
      <w:bodyDiv w:val="1"/>
      <w:marLeft w:val="0"/>
      <w:marRight w:val="0"/>
      <w:marTop w:val="0"/>
      <w:marBottom w:val="0"/>
      <w:divBdr>
        <w:top w:val="none" w:sz="0" w:space="0" w:color="auto"/>
        <w:left w:val="none" w:sz="0" w:space="0" w:color="auto"/>
        <w:bottom w:val="none" w:sz="0" w:space="0" w:color="auto"/>
        <w:right w:val="none" w:sz="0" w:space="0" w:color="auto"/>
      </w:divBdr>
    </w:div>
    <w:div w:id="1092045936">
      <w:bodyDiv w:val="1"/>
      <w:marLeft w:val="0"/>
      <w:marRight w:val="0"/>
      <w:marTop w:val="0"/>
      <w:marBottom w:val="0"/>
      <w:divBdr>
        <w:top w:val="none" w:sz="0" w:space="0" w:color="auto"/>
        <w:left w:val="none" w:sz="0" w:space="0" w:color="auto"/>
        <w:bottom w:val="none" w:sz="0" w:space="0" w:color="auto"/>
        <w:right w:val="none" w:sz="0" w:space="0" w:color="auto"/>
      </w:divBdr>
    </w:div>
    <w:div w:id="1092319186">
      <w:bodyDiv w:val="1"/>
      <w:marLeft w:val="0"/>
      <w:marRight w:val="0"/>
      <w:marTop w:val="0"/>
      <w:marBottom w:val="0"/>
      <w:divBdr>
        <w:top w:val="none" w:sz="0" w:space="0" w:color="auto"/>
        <w:left w:val="none" w:sz="0" w:space="0" w:color="auto"/>
        <w:bottom w:val="none" w:sz="0" w:space="0" w:color="auto"/>
        <w:right w:val="none" w:sz="0" w:space="0" w:color="auto"/>
      </w:divBdr>
    </w:div>
    <w:div w:id="1208028428">
      <w:bodyDiv w:val="1"/>
      <w:marLeft w:val="0"/>
      <w:marRight w:val="0"/>
      <w:marTop w:val="0"/>
      <w:marBottom w:val="0"/>
      <w:divBdr>
        <w:top w:val="none" w:sz="0" w:space="0" w:color="auto"/>
        <w:left w:val="none" w:sz="0" w:space="0" w:color="auto"/>
        <w:bottom w:val="none" w:sz="0" w:space="0" w:color="auto"/>
        <w:right w:val="none" w:sz="0" w:space="0" w:color="auto"/>
      </w:divBdr>
    </w:div>
    <w:div w:id="1243292024">
      <w:bodyDiv w:val="1"/>
      <w:marLeft w:val="0"/>
      <w:marRight w:val="0"/>
      <w:marTop w:val="0"/>
      <w:marBottom w:val="0"/>
      <w:divBdr>
        <w:top w:val="none" w:sz="0" w:space="0" w:color="auto"/>
        <w:left w:val="none" w:sz="0" w:space="0" w:color="auto"/>
        <w:bottom w:val="none" w:sz="0" w:space="0" w:color="auto"/>
        <w:right w:val="none" w:sz="0" w:space="0" w:color="auto"/>
      </w:divBdr>
    </w:div>
    <w:div w:id="1282146660">
      <w:bodyDiv w:val="1"/>
      <w:marLeft w:val="0"/>
      <w:marRight w:val="0"/>
      <w:marTop w:val="0"/>
      <w:marBottom w:val="0"/>
      <w:divBdr>
        <w:top w:val="none" w:sz="0" w:space="0" w:color="auto"/>
        <w:left w:val="none" w:sz="0" w:space="0" w:color="auto"/>
        <w:bottom w:val="none" w:sz="0" w:space="0" w:color="auto"/>
        <w:right w:val="none" w:sz="0" w:space="0" w:color="auto"/>
      </w:divBdr>
    </w:div>
    <w:div w:id="1458182600">
      <w:bodyDiv w:val="1"/>
      <w:marLeft w:val="0"/>
      <w:marRight w:val="0"/>
      <w:marTop w:val="0"/>
      <w:marBottom w:val="0"/>
      <w:divBdr>
        <w:top w:val="none" w:sz="0" w:space="0" w:color="auto"/>
        <w:left w:val="none" w:sz="0" w:space="0" w:color="auto"/>
        <w:bottom w:val="none" w:sz="0" w:space="0" w:color="auto"/>
        <w:right w:val="none" w:sz="0" w:space="0" w:color="auto"/>
      </w:divBdr>
    </w:div>
    <w:div w:id="1481925772">
      <w:bodyDiv w:val="1"/>
      <w:marLeft w:val="0"/>
      <w:marRight w:val="0"/>
      <w:marTop w:val="0"/>
      <w:marBottom w:val="0"/>
      <w:divBdr>
        <w:top w:val="none" w:sz="0" w:space="0" w:color="auto"/>
        <w:left w:val="none" w:sz="0" w:space="0" w:color="auto"/>
        <w:bottom w:val="none" w:sz="0" w:space="0" w:color="auto"/>
        <w:right w:val="none" w:sz="0" w:space="0" w:color="auto"/>
      </w:divBdr>
    </w:div>
    <w:div w:id="1492090756">
      <w:bodyDiv w:val="1"/>
      <w:marLeft w:val="0"/>
      <w:marRight w:val="0"/>
      <w:marTop w:val="0"/>
      <w:marBottom w:val="0"/>
      <w:divBdr>
        <w:top w:val="none" w:sz="0" w:space="0" w:color="auto"/>
        <w:left w:val="none" w:sz="0" w:space="0" w:color="auto"/>
        <w:bottom w:val="none" w:sz="0" w:space="0" w:color="auto"/>
        <w:right w:val="none" w:sz="0" w:space="0" w:color="auto"/>
      </w:divBdr>
    </w:div>
    <w:div w:id="1494106173">
      <w:bodyDiv w:val="1"/>
      <w:marLeft w:val="0"/>
      <w:marRight w:val="0"/>
      <w:marTop w:val="0"/>
      <w:marBottom w:val="0"/>
      <w:divBdr>
        <w:top w:val="none" w:sz="0" w:space="0" w:color="auto"/>
        <w:left w:val="none" w:sz="0" w:space="0" w:color="auto"/>
        <w:bottom w:val="none" w:sz="0" w:space="0" w:color="auto"/>
        <w:right w:val="none" w:sz="0" w:space="0" w:color="auto"/>
      </w:divBdr>
    </w:div>
    <w:div w:id="1511989896">
      <w:bodyDiv w:val="1"/>
      <w:marLeft w:val="0"/>
      <w:marRight w:val="0"/>
      <w:marTop w:val="0"/>
      <w:marBottom w:val="0"/>
      <w:divBdr>
        <w:top w:val="none" w:sz="0" w:space="0" w:color="auto"/>
        <w:left w:val="none" w:sz="0" w:space="0" w:color="auto"/>
        <w:bottom w:val="none" w:sz="0" w:space="0" w:color="auto"/>
        <w:right w:val="none" w:sz="0" w:space="0" w:color="auto"/>
      </w:divBdr>
    </w:div>
    <w:div w:id="1517647215">
      <w:bodyDiv w:val="1"/>
      <w:marLeft w:val="0"/>
      <w:marRight w:val="0"/>
      <w:marTop w:val="0"/>
      <w:marBottom w:val="0"/>
      <w:divBdr>
        <w:top w:val="none" w:sz="0" w:space="0" w:color="auto"/>
        <w:left w:val="none" w:sz="0" w:space="0" w:color="auto"/>
        <w:bottom w:val="none" w:sz="0" w:space="0" w:color="auto"/>
        <w:right w:val="none" w:sz="0" w:space="0" w:color="auto"/>
      </w:divBdr>
    </w:div>
    <w:div w:id="1531412414">
      <w:bodyDiv w:val="1"/>
      <w:marLeft w:val="0"/>
      <w:marRight w:val="0"/>
      <w:marTop w:val="0"/>
      <w:marBottom w:val="0"/>
      <w:divBdr>
        <w:top w:val="none" w:sz="0" w:space="0" w:color="auto"/>
        <w:left w:val="none" w:sz="0" w:space="0" w:color="auto"/>
        <w:bottom w:val="none" w:sz="0" w:space="0" w:color="auto"/>
        <w:right w:val="none" w:sz="0" w:space="0" w:color="auto"/>
      </w:divBdr>
    </w:div>
    <w:div w:id="1558198512">
      <w:bodyDiv w:val="1"/>
      <w:marLeft w:val="0"/>
      <w:marRight w:val="0"/>
      <w:marTop w:val="0"/>
      <w:marBottom w:val="0"/>
      <w:divBdr>
        <w:top w:val="none" w:sz="0" w:space="0" w:color="auto"/>
        <w:left w:val="none" w:sz="0" w:space="0" w:color="auto"/>
        <w:bottom w:val="none" w:sz="0" w:space="0" w:color="auto"/>
        <w:right w:val="none" w:sz="0" w:space="0" w:color="auto"/>
      </w:divBdr>
    </w:div>
    <w:div w:id="1614165149">
      <w:bodyDiv w:val="1"/>
      <w:marLeft w:val="0"/>
      <w:marRight w:val="0"/>
      <w:marTop w:val="0"/>
      <w:marBottom w:val="0"/>
      <w:divBdr>
        <w:top w:val="none" w:sz="0" w:space="0" w:color="auto"/>
        <w:left w:val="none" w:sz="0" w:space="0" w:color="auto"/>
        <w:bottom w:val="none" w:sz="0" w:space="0" w:color="auto"/>
        <w:right w:val="none" w:sz="0" w:space="0" w:color="auto"/>
      </w:divBdr>
    </w:div>
    <w:div w:id="1697655914">
      <w:bodyDiv w:val="1"/>
      <w:marLeft w:val="0"/>
      <w:marRight w:val="0"/>
      <w:marTop w:val="0"/>
      <w:marBottom w:val="0"/>
      <w:divBdr>
        <w:top w:val="none" w:sz="0" w:space="0" w:color="auto"/>
        <w:left w:val="none" w:sz="0" w:space="0" w:color="auto"/>
        <w:bottom w:val="none" w:sz="0" w:space="0" w:color="auto"/>
        <w:right w:val="none" w:sz="0" w:space="0" w:color="auto"/>
      </w:divBdr>
    </w:div>
    <w:div w:id="1714692035">
      <w:bodyDiv w:val="1"/>
      <w:marLeft w:val="0"/>
      <w:marRight w:val="0"/>
      <w:marTop w:val="0"/>
      <w:marBottom w:val="0"/>
      <w:divBdr>
        <w:top w:val="none" w:sz="0" w:space="0" w:color="auto"/>
        <w:left w:val="none" w:sz="0" w:space="0" w:color="auto"/>
        <w:bottom w:val="none" w:sz="0" w:space="0" w:color="auto"/>
        <w:right w:val="none" w:sz="0" w:space="0" w:color="auto"/>
      </w:divBdr>
    </w:div>
    <w:div w:id="1717772753">
      <w:bodyDiv w:val="1"/>
      <w:marLeft w:val="0"/>
      <w:marRight w:val="0"/>
      <w:marTop w:val="0"/>
      <w:marBottom w:val="0"/>
      <w:divBdr>
        <w:top w:val="none" w:sz="0" w:space="0" w:color="auto"/>
        <w:left w:val="none" w:sz="0" w:space="0" w:color="auto"/>
        <w:bottom w:val="none" w:sz="0" w:space="0" w:color="auto"/>
        <w:right w:val="none" w:sz="0" w:space="0" w:color="auto"/>
      </w:divBdr>
    </w:div>
    <w:div w:id="1732581330">
      <w:bodyDiv w:val="1"/>
      <w:marLeft w:val="0"/>
      <w:marRight w:val="0"/>
      <w:marTop w:val="0"/>
      <w:marBottom w:val="0"/>
      <w:divBdr>
        <w:top w:val="none" w:sz="0" w:space="0" w:color="auto"/>
        <w:left w:val="none" w:sz="0" w:space="0" w:color="auto"/>
        <w:bottom w:val="none" w:sz="0" w:space="0" w:color="auto"/>
        <w:right w:val="none" w:sz="0" w:space="0" w:color="auto"/>
      </w:divBdr>
    </w:div>
    <w:div w:id="1755126265">
      <w:bodyDiv w:val="1"/>
      <w:marLeft w:val="0"/>
      <w:marRight w:val="0"/>
      <w:marTop w:val="0"/>
      <w:marBottom w:val="0"/>
      <w:divBdr>
        <w:top w:val="none" w:sz="0" w:space="0" w:color="auto"/>
        <w:left w:val="none" w:sz="0" w:space="0" w:color="auto"/>
        <w:bottom w:val="none" w:sz="0" w:space="0" w:color="auto"/>
        <w:right w:val="none" w:sz="0" w:space="0" w:color="auto"/>
      </w:divBdr>
    </w:div>
    <w:div w:id="1767189413">
      <w:bodyDiv w:val="1"/>
      <w:marLeft w:val="0"/>
      <w:marRight w:val="0"/>
      <w:marTop w:val="0"/>
      <w:marBottom w:val="0"/>
      <w:divBdr>
        <w:top w:val="none" w:sz="0" w:space="0" w:color="auto"/>
        <w:left w:val="none" w:sz="0" w:space="0" w:color="auto"/>
        <w:bottom w:val="none" w:sz="0" w:space="0" w:color="auto"/>
        <w:right w:val="none" w:sz="0" w:space="0" w:color="auto"/>
      </w:divBdr>
    </w:div>
    <w:div w:id="1796170628">
      <w:bodyDiv w:val="1"/>
      <w:marLeft w:val="0"/>
      <w:marRight w:val="0"/>
      <w:marTop w:val="0"/>
      <w:marBottom w:val="0"/>
      <w:divBdr>
        <w:top w:val="none" w:sz="0" w:space="0" w:color="auto"/>
        <w:left w:val="none" w:sz="0" w:space="0" w:color="auto"/>
        <w:bottom w:val="none" w:sz="0" w:space="0" w:color="auto"/>
        <w:right w:val="none" w:sz="0" w:space="0" w:color="auto"/>
      </w:divBdr>
    </w:div>
    <w:div w:id="1800419288">
      <w:bodyDiv w:val="1"/>
      <w:marLeft w:val="0"/>
      <w:marRight w:val="0"/>
      <w:marTop w:val="0"/>
      <w:marBottom w:val="0"/>
      <w:divBdr>
        <w:top w:val="none" w:sz="0" w:space="0" w:color="auto"/>
        <w:left w:val="none" w:sz="0" w:space="0" w:color="auto"/>
        <w:bottom w:val="none" w:sz="0" w:space="0" w:color="auto"/>
        <w:right w:val="none" w:sz="0" w:space="0" w:color="auto"/>
      </w:divBdr>
    </w:div>
    <w:div w:id="1822844425">
      <w:bodyDiv w:val="1"/>
      <w:marLeft w:val="0"/>
      <w:marRight w:val="0"/>
      <w:marTop w:val="0"/>
      <w:marBottom w:val="0"/>
      <w:divBdr>
        <w:top w:val="none" w:sz="0" w:space="0" w:color="auto"/>
        <w:left w:val="none" w:sz="0" w:space="0" w:color="auto"/>
        <w:bottom w:val="none" w:sz="0" w:space="0" w:color="auto"/>
        <w:right w:val="none" w:sz="0" w:space="0" w:color="auto"/>
      </w:divBdr>
    </w:div>
    <w:div w:id="1841772929">
      <w:bodyDiv w:val="1"/>
      <w:marLeft w:val="0"/>
      <w:marRight w:val="0"/>
      <w:marTop w:val="0"/>
      <w:marBottom w:val="0"/>
      <w:divBdr>
        <w:top w:val="none" w:sz="0" w:space="0" w:color="auto"/>
        <w:left w:val="none" w:sz="0" w:space="0" w:color="auto"/>
        <w:bottom w:val="none" w:sz="0" w:space="0" w:color="auto"/>
        <w:right w:val="none" w:sz="0" w:space="0" w:color="auto"/>
      </w:divBdr>
    </w:div>
    <w:div w:id="1862619266">
      <w:bodyDiv w:val="1"/>
      <w:marLeft w:val="0"/>
      <w:marRight w:val="0"/>
      <w:marTop w:val="0"/>
      <w:marBottom w:val="0"/>
      <w:divBdr>
        <w:top w:val="none" w:sz="0" w:space="0" w:color="auto"/>
        <w:left w:val="none" w:sz="0" w:space="0" w:color="auto"/>
        <w:bottom w:val="none" w:sz="0" w:space="0" w:color="auto"/>
        <w:right w:val="none" w:sz="0" w:space="0" w:color="auto"/>
      </w:divBdr>
    </w:div>
    <w:div w:id="1890680317">
      <w:bodyDiv w:val="1"/>
      <w:marLeft w:val="0"/>
      <w:marRight w:val="0"/>
      <w:marTop w:val="0"/>
      <w:marBottom w:val="0"/>
      <w:divBdr>
        <w:top w:val="none" w:sz="0" w:space="0" w:color="auto"/>
        <w:left w:val="none" w:sz="0" w:space="0" w:color="auto"/>
        <w:bottom w:val="none" w:sz="0" w:space="0" w:color="auto"/>
        <w:right w:val="none" w:sz="0" w:space="0" w:color="auto"/>
      </w:divBdr>
    </w:div>
    <w:div w:id="1906716830">
      <w:bodyDiv w:val="1"/>
      <w:marLeft w:val="0"/>
      <w:marRight w:val="0"/>
      <w:marTop w:val="0"/>
      <w:marBottom w:val="0"/>
      <w:divBdr>
        <w:top w:val="none" w:sz="0" w:space="0" w:color="auto"/>
        <w:left w:val="none" w:sz="0" w:space="0" w:color="auto"/>
        <w:bottom w:val="none" w:sz="0" w:space="0" w:color="auto"/>
        <w:right w:val="none" w:sz="0" w:space="0" w:color="auto"/>
      </w:divBdr>
    </w:div>
    <w:div w:id="1913806878">
      <w:bodyDiv w:val="1"/>
      <w:marLeft w:val="0"/>
      <w:marRight w:val="0"/>
      <w:marTop w:val="0"/>
      <w:marBottom w:val="0"/>
      <w:divBdr>
        <w:top w:val="none" w:sz="0" w:space="0" w:color="auto"/>
        <w:left w:val="none" w:sz="0" w:space="0" w:color="auto"/>
        <w:bottom w:val="none" w:sz="0" w:space="0" w:color="auto"/>
        <w:right w:val="none" w:sz="0" w:space="0" w:color="auto"/>
      </w:divBdr>
    </w:div>
    <w:div w:id="1937321416">
      <w:bodyDiv w:val="1"/>
      <w:marLeft w:val="0"/>
      <w:marRight w:val="0"/>
      <w:marTop w:val="0"/>
      <w:marBottom w:val="0"/>
      <w:divBdr>
        <w:top w:val="none" w:sz="0" w:space="0" w:color="auto"/>
        <w:left w:val="none" w:sz="0" w:space="0" w:color="auto"/>
        <w:bottom w:val="none" w:sz="0" w:space="0" w:color="auto"/>
        <w:right w:val="none" w:sz="0" w:space="0" w:color="auto"/>
      </w:divBdr>
    </w:div>
    <w:div w:id="1943955745">
      <w:bodyDiv w:val="1"/>
      <w:marLeft w:val="0"/>
      <w:marRight w:val="0"/>
      <w:marTop w:val="0"/>
      <w:marBottom w:val="0"/>
      <w:divBdr>
        <w:top w:val="none" w:sz="0" w:space="0" w:color="auto"/>
        <w:left w:val="none" w:sz="0" w:space="0" w:color="auto"/>
        <w:bottom w:val="none" w:sz="0" w:space="0" w:color="auto"/>
        <w:right w:val="none" w:sz="0" w:space="0" w:color="auto"/>
      </w:divBdr>
    </w:div>
    <w:div w:id="1990399065">
      <w:bodyDiv w:val="1"/>
      <w:marLeft w:val="0"/>
      <w:marRight w:val="0"/>
      <w:marTop w:val="0"/>
      <w:marBottom w:val="0"/>
      <w:divBdr>
        <w:top w:val="none" w:sz="0" w:space="0" w:color="auto"/>
        <w:left w:val="none" w:sz="0" w:space="0" w:color="auto"/>
        <w:bottom w:val="none" w:sz="0" w:space="0" w:color="auto"/>
        <w:right w:val="none" w:sz="0" w:space="0" w:color="auto"/>
      </w:divBdr>
    </w:div>
    <w:div w:id="2007324166">
      <w:bodyDiv w:val="1"/>
      <w:marLeft w:val="0"/>
      <w:marRight w:val="0"/>
      <w:marTop w:val="0"/>
      <w:marBottom w:val="0"/>
      <w:divBdr>
        <w:top w:val="none" w:sz="0" w:space="0" w:color="auto"/>
        <w:left w:val="none" w:sz="0" w:space="0" w:color="auto"/>
        <w:bottom w:val="none" w:sz="0" w:space="0" w:color="auto"/>
        <w:right w:val="none" w:sz="0" w:space="0" w:color="auto"/>
      </w:divBdr>
    </w:div>
    <w:div w:id="2015985276">
      <w:bodyDiv w:val="1"/>
      <w:marLeft w:val="0"/>
      <w:marRight w:val="0"/>
      <w:marTop w:val="0"/>
      <w:marBottom w:val="0"/>
      <w:divBdr>
        <w:top w:val="none" w:sz="0" w:space="0" w:color="auto"/>
        <w:left w:val="none" w:sz="0" w:space="0" w:color="auto"/>
        <w:bottom w:val="none" w:sz="0" w:space="0" w:color="auto"/>
        <w:right w:val="none" w:sz="0" w:space="0" w:color="auto"/>
      </w:divBdr>
    </w:div>
    <w:div w:id="2017804826">
      <w:bodyDiv w:val="1"/>
      <w:marLeft w:val="0"/>
      <w:marRight w:val="0"/>
      <w:marTop w:val="0"/>
      <w:marBottom w:val="0"/>
      <w:divBdr>
        <w:top w:val="none" w:sz="0" w:space="0" w:color="auto"/>
        <w:left w:val="none" w:sz="0" w:space="0" w:color="auto"/>
        <w:bottom w:val="none" w:sz="0" w:space="0" w:color="auto"/>
        <w:right w:val="none" w:sz="0" w:space="0" w:color="auto"/>
      </w:divBdr>
    </w:div>
    <w:div w:id="2023428983">
      <w:bodyDiv w:val="1"/>
      <w:marLeft w:val="0"/>
      <w:marRight w:val="0"/>
      <w:marTop w:val="0"/>
      <w:marBottom w:val="0"/>
      <w:divBdr>
        <w:top w:val="none" w:sz="0" w:space="0" w:color="auto"/>
        <w:left w:val="none" w:sz="0" w:space="0" w:color="auto"/>
        <w:bottom w:val="none" w:sz="0" w:space="0" w:color="auto"/>
        <w:right w:val="none" w:sz="0" w:space="0" w:color="auto"/>
      </w:divBdr>
    </w:div>
    <w:div w:id="2025940089">
      <w:bodyDiv w:val="1"/>
      <w:marLeft w:val="0"/>
      <w:marRight w:val="0"/>
      <w:marTop w:val="0"/>
      <w:marBottom w:val="0"/>
      <w:divBdr>
        <w:top w:val="none" w:sz="0" w:space="0" w:color="auto"/>
        <w:left w:val="none" w:sz="0" w:space="0" w:color="auto"/>
        <w:bottom w:val="none" w:sz="0" w:space="0" w:color="auto"/>
        <w:right w:val="none" w:sz="0" w:space="0" w:color="auto"/>
      </w:divBdr>
    </w:div>
    <w:div w:id="2061436334">
      <w:bodyDiv w:val="1"/>
      <w:marLeft w:val="0"/>
      <w:marRight w:val="0"/>
      <w:marTop w:val="0"/>
      <w:marBottom w:val="0"/>
      <w:divBdr>
        <w:top w:val="none" w:sz="0" w:space="0" w:color="auto"/>
        <w:left w:val="none" w:sz="0" w:space="0" w:color="auto"/>
        <w:bottom w:val="none" w:sz="0" w:space="0" w:color="auto"/>
        <w:right w:val="none" w:sz="0" w:space="0" w:color="auto"/>
      </w:divBdr>
    </w:div>
    <w:div w:id="2087536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D8791-73E9-4E4E-9F19-5CF1593A3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4</Pages>
  <Words>1128</Words>
  <Characters>6436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7549</CharactersWithSpaces>
  <SharedDoc>false</SharedDoc>
  <HLinks>
    <vt:vector size="162" baseType="variant">
      <vt:variant>
        <vt:i4>5898265</vt:i4>
      </vt:variant>
      <vt:variant>
        <vt:i4>78</vt:i4>
      </vt:variant>
      <vt:variant>
        <vt:i4>0</vt:i4>
      </vt:variant>
      <vt:variant>
        <vt:i4>5</vt:i4>
      </vt:variant>
      <vt:variant>
        <vt:lpwstr>https://thuvienphapluat.vn/van-ban/linh-vuc-khac/quyet-dinh-285-2006-qd-ttg-noi-dung-tham-quyen-to-chuc-thuc-hien-quy-trinh-van-hanh-ho-chua-thuy-dien-16098.aspx</vt:lpwstr>
      </vt:variant>
      <vt:variant>
        <vt:lpwstr/>
      </vt:variant>
      <vt:variant>
        <vt:i4>4194329</vt:i4>
      </vt:variant>
      <vt:variant>
        <vt:i4>75</vt:i4>
      </vt:variant>
      <vt:variant>
        <vt:i4>0</vt:i4>
      </vt:variant>
      <vt:variant>
        <vt:i4>5</vt:i4>
      </vt:variant>
      <vt:variant>
        <vt:lpwstr>https://thuvienphapluat.vn/van-ban/Tai-nguyen-Moi-truong/Luat-08-2017-QH14-Thuy-loi-2017-322933.aspx</vt:lpwstr>
      </vt:variant>
      <vt:variant>
        <vt:lpwstr/>
      </vt:variant>
      <vt:variant>
        <vt:i4>5898265</vt:i4>
      </vt:variant>
      <vt:variant>
        <vt:i4>72</vt:i4>
      </vt:variant>
      <vt:variant>
        <vt:i4>0</vt:i4>
      </vt:variant>
      <vt:variant>
        <vt:i4>5</vt:i4>
      </vt:variant>
      <vt:variant>
        <vt:lpwstr>https://thuvienphapluat.vn/van-ban/linh-vuc-khac/quyet-dinh-285-2006-qd-ttg-noi-dung-tham-quyen-to-chuc-thuc-hien-quy-trinh-van-hanh-ho-chua-thuy-dien-16098.aspx</vt:lpwstr>
      </vt:variant>
      <vt:variant>
        <vt:lpwstr/>
      </vt:variant>
      <vt:variant>
        <vt:i4>4194329</vt:i4>
      </vt:variant>
      <vt:variant>
        <vt:i4>69</vt:i4>
      </vt:variant>
      <vt:variant>
        <vt:i4>0</vt:i4>
      </vt:variant>
      <vt:variant>
        <vt:i4>5</vt:i4>
      </vt:variant>
      <vt:variant>
        <vt:lpwstr>https://thuvienphapluat.vn/van-ban/Tai-nguyen-Moi-truong/Luat-08-2017-QH14-Thuy-loi-2017-322933.aspx</vt:lpwstr>
      </vt:variant>
      <vt:variant>
        <vt:lpwstr/>
      </vt:variant>
      <vt:variant>
        <vt:i4>7209075</vt:i4>
      </vt:variant>
      <vt:variant>
        <vt:i4>66</vt:i4>
      </vt:variant>
      <vt:variant>
        <vt:i4>0</vt:i4>
      </vt:variant>
      <vt:variant>
        <vt:i4>5</vt:i4>
      </vt:variant>
      <vt:variant>
        <vt:lpwstr>https://thuvienphapluat.vn/van-ban/tai-nguyen-moi-truong/nghi-dinh-72-2007-nd-cp-quan-ly-an-toan-dap-19556.aspx</vt:lpwstr>
      </vt:variant>
      <vt:variant>
        <vt:lpwstr/>
      </vt:variant>
      <vt:variant>
        <vt:i4>7209075</vt:i4>
      </vt:variant>
      <vt:variant>
        <vt:i4>63</vt:i4>
      </vt:variant>
      <vt:variant>
        <vt:i4>0</vt:i4>
      </vt:variant>
      <vt:variant>
        <vt:i4>5</vt:i4>
      </vt:variant>
      <vt:variant>
        <vt:lpwstr>https://thuvienphapluat.vn/van-ban/tai-nguyen-moi-truong/nghi-dinh-72-2007-nd-cp-quan-ly-an-toan-dap-19556.aspx</vt:lpwstr>
      </vt:variant>
      <vt:variant>
        <vt:lpwstr/>
      </vt:variant>
      <vt:variant>
        <vt:i4>5898265</vt:i4>
      </vt:variant>
      <vt:variant>
        <vt:i4>60</vt:i4>
      </vt:variant>
      <vt:variant>
        <vt:i4>0</vt:i4>
      </vt:variant>
      <vt:variant>
        <vt:i4>5</vt:i4>
      </vt:variant>
      <vt:variant>
        <vt:lpwstr>https://thuvienphapluat.vn/van-ban/linh-vuc-khac/quyet-dinh-285-2006-qd-ttg-noi-dung-tham-quyen-to-chuc-thuc-hien-quy-trinh-van-hanh-ho-chua-thuy-dien-16098.aspx</vt:lpwstr>
      </vt:variant>
      <vt:variant>
        <vt:lpwstr/>
      </vt:variant>
      <vt:variant>
        <vt:i4>2883702</vt:i4>
      </vt:variant>
      <vt:variant>
        <vt:i4>57</vt:i4>
      </vt:variant>
      <vt:variant>
        <vt:i4>0</vt:i4>
      </vt:variant>
      <vt:variant>
        <vt:i4>5</vt:i4>
      </vt:variant>
      <vt:variant>
        <vt:lpwstr>https://thuvienphapluat.vn/van-ban/Tai-chinh-nha-nuoc/Luat-ngan-sach-nha-nuoc-nam-2015-281762.aspx</vt:lpwstr>
      </vt:variant>
      <vt:variant>
        <vt:lpwstr/>
      </vt:variant>
      <vt:variant>
        <vt:i4>2883702</vt:i4>
      </vt:variant>
      <vt:variant>
        <vt:i4>54</vt:i4>
      </vt:variant>
      <vt:variant>
        <vt:i4>0</vt:i4>
      </vt:variant>
      <vt:variant>
        <vt:i4>5</vt:i4>
      </vt:variant>
      <vt:variant>
        <vt:lpwstr>https://thuvienphapluat.vn/van-ban/Tai-chinh-nha-nuoc/Luat-ngan-sach-nha-nuoc-nam-2015-281762.aspx</vt:lpwstr>
      </vt:variant>
      <vt:variant>
        <vt:lpwstr/>
      </vt:variant>
      <vt:variant>
        <vt:i4>2424931</vt:i4>
      </vt:variant>
      <vt:variant>
        <vt:i4>51</vt:i4>
      </vt:variant>
      <vt:variant>
        <vt:i4>0</vt:i4>
      </vt:variant>
      <vt:variant>
        <vt:i4>5</vt:i4>
      </vt:variant>
      <vt:variant>
        <vt:lpwstr>https://thuvienphapluat.vn/van-ban/Dau-tu/Luat-Dau-tu-cong-2014-238646.aspx</vt:lpwstr>
      </vt:variant>
      <vt:variant>
        <vt:lpwstr/>
      </vt:variant>
      <vt:variant>
        <vt:i4>2883702</vt:i4>
      </vt:variant>
      <vt:variant>
        <vt:i4>48</vt:i4>
      </vt:variant>
      <vt:variant>
        <vt:i4>0</vt:i4>
      </vt:variant>
      <vt:variant>
        <vt:i4>5</vt:i4>
      </vt:variant>
      <vt:variant>
        <vt:lpwstr>https://thuvienphapluat.vn/van-ban/Tai-chinh-nha-nuoc/Luat-ngan-sach-nha-nuoc-nam-2015-281762.aspx</vt:lpwstr>
      </vt:variant>
      <vt:variant>
        <vt:lpwstr/>
      </vt:variant>
      <vt:variant>
        <vt:i4>2883702</vt:i4>
      </vt:variant>
      <vt:variant>
        <vt:i4>45</vt:i4>
      </vt:variant>
      <vt:variant>
        <vt:i4>0</vt:i4>
      </vt:variant>
      <vt:variant>
        <vt:i4>5</vt:i4>
      </vt:variant>
      <vt:variant>
        <vt:lpwstr>https://thuvienphapluat.vn/van-ban/Tai-chinh-nha-nuoc/Luat-ngan-sach-nha-nuoc-nam-2015-281762.aspx</vt:lpwstr>
      </vt:variant>
      <vt:variant>
        <vt:lpwstr/>
      </vt:variant>
      <vt:variant>
        <vt:i4>2424931</vt:i4>
      </vt:variant>
      <vt:variant>
        <vt:i4>42</vt:i4>
      </vt:variant>
      <vt:variant>
        <vt:i4>0</vt:i4>
      </vt:variant>
      <vt:variant>
        <vt:i4>5</vt:i4>
      </vt:variant>
      <vt:variant>
        <vt:lpwstr>https://thuvienphapluat.vn/van-ban/Dau-tu/Luat-Dau-tu-cong-2014-238646.aspx</vt:lpwstr>
      </vt:variant>
      <vt:variant>
        <vt:lpwstr/>
      </vt:variant>
      <vt:variant>
        <vt:i4>2424931</vt:i4>
      </vt:variant>
      <vt:variant>
        <vt:i4>39</vt:i4>
      </vt:variant>
      <vt:variant>
        <vt:i4>0</vt:i4>
      </vt:variant>
      <vt:variant>
        <vt:i4>5</vt:i4>
      </vt:variant>
      <vt:variant>
        <vt:lpwstr>https://thuvienphapluat.vn/van-ban/Dau-tu/Luat-Dau-tu-cong-2014-238646.aspx</vt:lpwstr>
      </vt:variant>
      <vt:variant>
        <vt:lpwstr/>
      </vt:variant>
      <vt:variant>
        <vt:i4>2883702</vt:i4>
      </vt:variant>
      <vt:variant>
        <vt:i4>36</vt:i4>
      </vt:variant>
      <vt:variant>
        <vt:i4>0</vt:i4>
      </vt:variant>
      <vt:variant>
        <vt:i4>5</vt:i4>
      </vt:variant>
      <vt:variant>
        <vt:lpwstr>https://thuvienphapluat.vn/van-ban/Tai-chinh-nha-nuoc/Luat-ngan-sach-nha-nuoc-nam-2015-281762.aspx</vt:lpwstr>
      </vt:variant>
      <vt:variant>
        <vt:lpwstr/>
      </vt:variant>
      <vt:variant>
        <vt:i4>2424931</vt:i4>
      </vt:variant>
      <vt:variant>
        <vt:i4>33</vt:i4>
      </vt:variant>
      <vt:variant>
        <vt:i4>0</vt:i4>
      </vt:variant>
      <vt:variant>
        <vt:i4>5</vt:i4>
      </vt:variant>
      <vt:variant>
        <vt:lpwstr>https://thuvienphapluat.vn/van-ban/Dau-tu/Luat-Dau-tu-cong-2014-238646.aspx</vt:lpwstr>
      </vt:variant>
      <vt:variant>
        <vt:lpwstr/>
      </vt:variant>
      <vt:variant>
        <vt:i4>2883702</vt:i4>
      </vt:variant>
      <vt:variant>
        <vt:i4>30</vt:i4>
      </vt:variant>
      <vt:variant>
        <vt:i4>0</vt:i4>
      </vt:variant>
      <vt:variant>
        <vt:i4>5</vt:i4>
      </vt:variant>
      <vt:variant>
        <vt:lpwstr>https://thuvienphapluat.vn/van-ban/Tai-chinh-nha-nuoc/Luat-ngan-sach-nha-nuoc-nam-2015-281762.aspx</vt:lpwstr>
      </vt:variant>
      <vt:variant>
        <vt:lpwstr/>
      </vt:variant>
      <vt:variant>
        <vt:i4>2424931</vt:i4>
      </vt:variant>
      <vt:variant>
        <vt:i4>27</vt:i4>
      </vt:variant>
      <vt:variant>
        <vt:i4>0</vt:i4>
      </vt:variant>
      <vt:variant>
        <vt:i4>5</vt:i4>
      </vt:variant>
      <vt:variant>
        <vt:lpwstr>https://thuvienphapluat.vn/van-ban/Dau-tu/Luat-Dau-tu-cong-2014-238646.aspx</vt:lpwstr>
      </vt:variant>
      <vt:variant>
        <vt:lpwstr/>
      </vt:variant>
      <vt:variant>
        <vt:i4>2883702</vt:i4>
      </vt:variant>
      <vt:variant>
        <vt:i4>24</vt:i4>
      </vt:variant>
      <vt:variant>
        <vt:i4>0</vt:i4>
      </vt:variant>
      <vt:variant>
        <vt:i4>5</vt:i4>
      </vt:variant>
      <vt:variant>
        <vt:lpwstr>https://thuvienphapluat.vn/van-ban/Tai-chinh-nha-nuoc/Luat-ngan-sach-nha-nuoc-nam-2015-281762.aspx</vt:lpwstr>
      </vt:variant>
      <vt:variant>
        <vt:lpwstr/>
      </vt:variant>
      <vt:variant>
        <vt:i4>2424931</vt:i4>
      </vt:variant>
      <vt:variant>
        <vt:i4>21</vt:i4>
      </vt:variant>
      <vt:variant>
        <vt:i4>0</vt:i4>
      </vt:variant>
      <vt:variant>
        <vt:i4>5</vt:i4>
      </vt:variant>
      <vt:variant>
        <vt:lpwstr>https://thuvienphapluat.vn/van-ban/Dau-tu/Luat-Dau-tu-cong-2014-238646.aspx</vt:lpwstr>
      </vt:variant>
      <vt:variant>
        <vt:lpwstr/>
      </vt:variant>
      <vt:variant>
        <vt:i4>2883702</vt:i4>
      </vt:variant>
      <vt:variant>
        <vt:i4>18</vt:i4>
      </vt:variant>
      <vt:variant>
        <vt:i4>0</vt:i4>
      </vt:variant>
      <vt:variant>
        <vt:i4>5</vt:i4>
      </vt:variant>
      <vt:variant>
        <vt:lpwstr>https://thuvienphapluat.vn/van-ban/Tai-chinh-nha-nuoc/Luat-ngan-sach-nha-nuoc-nam-2015-281762.aspx</vt:lpwstr>
      </vt:variant>
      <vt:variant>
        <vt:lpwstr/>
      </vt:variant>
      <vt:variant>
        <vt:i4>2424931</vt:i4>
      </vt:variant>
      <vt:variant>
        <vt:i4>15</vt:i4>
      </vt:variant>
      <vt:variant>
        <vt:i4>0</vt:i4>
      </vt:variant>
      <vt:variant>
        <vt:i4>5</vt:i4>
      </vt:variant>
      <vt:variant>
        <vt:lpwstr>https://thuvienphapluat.vn/van-ban/Dau-tu/Luat-Dau-tu-cong-2014-238646.aspx</vt:lpwstr>
      </vt:variant>
      <vt:variant>
        <vt:lpwstr/>
      </vt:variant>
      <vt:variant>
        <vt:i4>4194329</vt:i4>
      </vt:variant>
      <vt:variant>
        <vt:i4>12</vt:i4>
      </vt:variant>
      <vt:variant>
        <vt:i4>0</vt:i4>
      </vt:variant>
      <vt:variant>
        <vt:i4>5</vt:i4>
      </vt:variant>
      <vt:variant>
        <vt:lpwstr>https://thuvienphapluat.vn/van-ban/Tai-nguyen-Moi-truong/Luat-08-2017-QH14-Thuy-loi-2017-322933.aspx</vt:lpwstr>
      </vt:variant>
      <vt:variant>
        <vt:lpwstr/>
      </vt:variant>
      <vt:variant>
        <vt:i4>4194329</vt:i4>
      </vt:variant>
      <vt:variant>
        <vt:i4>9</vt:i4>
      </vt:variant>
      <vt:variant>
        <vt:i4>0</vt:i4>
      </vt:variant>
      <vt:variant>
        <vt:i4>5</vt:i4>
      </vt:variant>
      <vt:variant>
        <vt:lpwstr>https://thuvienphapluat.vn/van-ban/Tai-nguyen-Moi-truong/Luat-08-2017-QH14-Thuy-loi-2017-322933.aspx</vt:lpwstr>
      </vt:variant>
      <vt:variant>
        <vt:lpwstr/>
      </vt:variant>
      <vt:variant>
        <vt:i4>7733294</vt:i4>
      </vt:variant>
      <vt:variant>
        <vt:i4>6</vt:i4>
      </vt:variant>
      <vt:variant>
        <vt:i4>0</vt:i4>
      </vt:variant>
      <vt:variant>
        <vt:i4>5</vt:i4>
      </vt:variant>
      <vt:variant>
        <vt:lpwstr>https://thuvienphapluat.vn/van-ban/Tai-nguyen-Moi-truong/Luat-tai-nguyen-nuoc-2012-142767.aspx</vt:lpwstr>
      </vt:variant>
      <vt:variant>
        <vt:lpwstr/>
      </vt:variant>
      <vt:variant>
        <vt:i4>4194329</vt:i4>
      </vt:variant>
      <vt:variant>
        <vt:i4>3</vt:i4>
      </vt:variant>
      <vt:variant>
        <vt:i4>0</vt:i4>
      </vt:variant>
      <vt:variant>
        <vt:i4>5</vt:i4>
      </vt:variant>
      <vt:variant>
        <vt:lpwstr>https://thuvienphapluat.vn/van-ban/Tai-nguyen-Moi-truong/Luat-08-2017-QH14-Thuy-loi-2017-322933.aspx</vt:lpwstr>
      </vt:variant>
      <vt:variant>
        <vt:lpwstr/>
      </vt:variant>
      <vt:variant>
        <vt:i4>2818150</vt:i4>
      </vt:variant>
      <vt:variant>
        <vt:i4>0</vt:i4>
      </vt:variant>
      <vt:variant>
        <vt:i4>0</vt:i4>
      </vt:variant>
      <vt:variant>
        <vt:i4>5</vt:i4>
      </vt:variant>
      <vt:variant>
        <vt:lpwstr>https://thuvienphapluat.vn/documents/law.aspx?id=I=RReE16WTTl&amp;mode=0=hWalh6STYl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Nhung Sâm</cp:lastModifiedBy>
  <cp:revision>45</cp:revision>
  <cp:lastPrinted>2025-04-24T07:10:00Z</cp:lastPrinted>
  <dcterms:created xsi:type="dcterms:W3CDTF">2025-08-22T04:42:00Z</dcterms:created>
  <dcterms:modified xsi:type="dcterms:W3CDTF">2026-05-07T08:53:00Z</dcterms:modified>
</cp:coreProperties>
</file>